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jc w:val="center"/>
        <w:rPr>
          <w:rFonts w:ascii="黑体" w:hAnsi="黑体" w:eastAsia="黑体" w:cs="Arial"/>
          <w:bCs/>
          <w:sz w:val="44"/>
          <w:szCs w:val="44"/>
        </w:rPr>
      </w:pPr>
      <w:r>
        <w:rPr>
          <w:rFonts w:hint="eastAsia" w:ascii="黑体" w:hAnsi="黑体" w:eastAsia="黑体" w:cs="Arial"/>
          <w:bCs/>
          <w:sz w:val="44"/>
          <w:szCs w:val="44"/>
        </w:rPr>
        <w:t>自助售货机场地租赁协议</w:t>
      </w:r>
    </w:p>
    <w:p>
      <w:pPr>
        <w:spacing w:before="240" w:after="0" w:line="500" w:lineRule="exact"/>
        <w:ind w:right="88" w:rightChars="40"/>
        <w:rPr>
          <w:rFonts w:hint="eastAsia" w:ascii="仿宋_GB2312" w:hAnsi="仿宋" w:eastAsia="仿宋_GB2312" w:cs="Arial"/>
          <w:b/>
          <w:bCs/>
          <w:sz w:val="32"/>
          <w:szCs w:val="32"/>
        </w:rPr>
      </w:pPr>
      <w:r>
        <w:rPr>
          <w:rFonts w:hint="eastAsia" w:ascii="仿宋_GB2312" w:hAnsi="仿宋" w:eastAsia="仿宋_GB2312" w:cs="Arial"/>
          <w:b/>
          <w:bCs/>
          <w:sz w:val="32"/>
          <w:szCs w:val="32"/>
        </w:rPr>
        <w:t>甲方：</w:t>
      </w:r>
    </w:p>
    <w:p>
      <w:pPr>
        <w:spacing w:before="240" w:after="0" w:line="500" w:lineRule="exact"/>
        <w:ind w:right="88" w:rightChars="40"/>
        <w:rPr>
          <w:rFonts w:hint="eastAsia" w:ascii="仿宋_GB2312" w:hAnsi="仿宋" w:eastAsia="仿宋_GB2312" w:cs="Arial"/>
          <w:b/>
          <w:bCs/>
          <w:sz w:val="32"/>
          <w:szCs w:val="32"/>
        </w:rPr>
      </w:pPr>
    </w:p>
    <w:p>
      <w:pPr>
        <w:spacing w:line="500" w:lineRule="exact"/>
        <w:ind w:right="88" w:rightChars="40"/>
        <w:rPr>
          <w:rFonts w:hint="eastAsia" w:ascii="仿宋_GB2312" w:hAnsi="仿宋" w:eastAsia="仿宋_GB2312" w:cs="Arial"/>
          <w:b/>
          <w:bCs/>
          <w:sz w:val="32"/>
          <w:szCs w:val="32"/>
          <w:lang w:eastAsia="zh-CN"/>
        </w:rPr>
      </w:pPr>
      <w:r>
        <w:rPr>
          <w:rFonts w:hint="eastAsia" w:ascii="仿宋_GB2312" w:hAnsi="仿宋" w:eastAsia="仿宋_GB2312" w:cs="Arial"/>
          <w:b/>
          <w:bCs/>
          <w:sz w:val="32"/>
          <w:szCs w:val="32"/>
        </w:rPr>
        <w:t>乙方：</w:t>
      </w:r>
      <w:r>
        <w:rPr>
          <w:rFonts w:hint="eastAsia" w:ascii="仿宋_GB2312" w:hAnsi="仿宋" w:eastAsia="仿宋_GB2312" w:cs="Arial"/>
          <w:b/>
          <w:bCs/>
          <w:sz w:val="32"/>
          <w:szCs w:val="32"/>
          <w:lang w:eastAsia="zh-CN"/>
        </w:rPr>
        <w:t>安徽省琅琊山商贸发展有限公司</w:t>
      </w:r>
    </w:p>
    <w:p>
      <w:pPr>
        <w:spacing w:line="500" w:lineRule="exact"/>
        <w:ind w:right="88" w:rightChars="40"/>
        <w:rPr>
          <w:rFonts w:ascii="仿宋_GB2312" w:hAnsi="仿宋" w:eastAsia="仿宋_GB2312" w:cs="Arial"/>
          <w:sz w:val="32"/>
          <w:szCs w:val="32"/>
        </w:rPr>
      </w:pPr>
      <w:r>
        <w:rPr>
          <w:rFonts w:hint="eastAsia" w:ascii="仿宋_GB2312" w:hAnsi="仿宋" w:eastAsia="仿宋_GB2312" w:cs="Arial"/>
          <w:sz w:val="32"/>
          <w:szCs w:val="32"/>
        </w:rPr>
        <w:t xml:space="preserve">           </w:t>
      </w:r>
      <w:bookmarkStart w:id="0" w:name="_GoBack"/>
      <w:bookmarkEnd w:id="0"/>
      <w:r>
        <w:rPr>
          <w:rFonts w:hint="eastAsia" w:ascii="仿宋_GB2312" w:hAnsi="仿宋" w:eastAsia="仿宋_GB2312" w:cs="Arial"/>
          <w:sz w:val="32"/>
          <w:szCs w:val="32"/>
        </w:rPr>
        <w:t xml:space="preserve">          </w:t>
      </w:r>
      <w:r>
        <w:rPr>
          <w:rFonts w:hint="eastAsia" w:ascii="仿宋_GB2312" w:hAnsi="仿宋" w:eastAsia="仿宋_GB2312" w:cs="Arial"/>
          <w:sz w:val="32"/>
          <w:szCs w:val="32"/>
          <w:u w:val="single"/>
        </w:rPr>
        <w:t xml:space="preserve">    </w:t>
      </w:r>
    </w:p>
    <w:p>
      <w:pPr>
        <w:spacing w:after="0" w:line="500" w:lineRule="exact"/>
        <w:ind w:right="-59" w:rightChars="-27" w:firstLine="640" w:firstLineChars="200"/>
        <w:rPr>
          <w:rFonts w:ascii="仿宋_GB2312" w:hAnsi="仿宋" w:eastAsia="仿宋_GB2312" w:cs="Arial"/>
          <w:sz w:val="32"/>
          <w:szCs w:val="32"/>
        </w:rPr>
      </w:pPr>
      <w:r>
        <w:rPr>
          <w:rFonts w:hint="eastAsia" w:ascii="仿宋_GB2312" w:hAnsi="仿宋" w:eastAsia="仿宋_GB2312" w:cs="Arial"/>
          <w:sz w:val="32"/>
          <w:szCs w:val="32"/>
        </w:rPr>
        <w:t>甲乙双方根据《民法典》等相关法律法规，经友好协商，现就自助售货机租赁事项达成以下协议：</w:t>
      </w:r>
    </w:p>
    <w:p>
      <w:pPr>
        <w:spacing w:after="0" w:line="500" w:lineRule="exact"/>
        <w:ind w:right="-59" w:rightChars="-27"/>
        <w:rPr>
          <w:rFonts w:ascii="黑体" w:hAnsi="黑体" w:eastAsia="黑体" w:cs="Arial"/>
          <w:sz w:val="32"/>
          <w:szCs w:val="32"/>
        </w:rPr>
      </w:pPr>
      <w:r>
        <w:rPr>
          <w:rFonts w:hint="eastAsia" w:ascii="黑体" w:hAnsi="黑体" w:eastAsia="黑体" w:cs="Arial"/>
          <w:sz w:val="32"/>
          <w:szCs w:val="32"/>
        </w:rPr>
        <w:t>一、租赁时间：</w:t>
      </w:r>
    </w:p>
    <w:p>
      <w:pPr>
        <w:spacing w:after="0" w:line="500" w:lineRule="exact"/>
        <w:ind w:right="-59" w:rightChars="-27" w:firstLine="640" w:firstLineChars="200"/>
        <w:rPr>
          <w:rFonts w:ascii="仿宋_GB2312" w:hAnsi="仿宋" w:eastAsia="仿宋_GB2312" w:cs="Arial"/>
          <w:sz w:val="32"/>
          <w:szCs w:val="32"/>
        </w:rPr>
      </w:pPr>
      <w:r>
        <w:rPr>
          <w:rFonts w:hint="eastAsia" w:ascii="仿宋_GB2312" w:hAnsi="仿宋" w:eastAsia="仿宋_GB2312" w:cs="Arial"/>
          <w:sz w:val="32"/>
          <w:szCs w:val="32"/>
        </w:rPr>
        <w:t>自</w:t>
      </w:r>
      <w:r>
        <w:rPr>
          <w:rFonts w:hint="eastAsia" w:ascii="仿宋_GB2312" w:hAnsi="仿宋" w:eastAsia="仿宋_GB2312" w:cs="Arial"/>
          <w:sz w:val="32"/>
          <w:szCs w:val="32"/>
          <w:u w:val="single"/>
        </w:rPr>
        <w:t>202</w:t>
      </w:r>
      <w:r>
        <w:rPr>
          <w:rFonts w:hint="eastAsia" w:ascii="仿宋_GB2312" w:hAnsi="仿宋" w:eastAsia="仿宋_GB2312" w:cs="Arial"/>
          <w:sz w:val="32"/>
          <w:szCs w:val="32"/>
          <w:u w:val="single"/>
          <w:lang w:val="en-US" w:eastAsia="zh-CN"/>
        </w:rPr>
        <w:t>4</w:t>
      </w:r>
      <w:r>
        <w:rPr>
          <w:rFonts w:hint="eastAsia" w:ascii="仿宋_GB2312" w:hAnsi="仿宋" w:eastAsia="仿宋_GB2312" w:cs="Arial"/>
          <w:sz w:val="32"/>
          <w:szCs w:val="32"/>
          <w:u w:val="single"/>
        </w:rPr>
        <w:t xml:space="preserve"> </w:t>
      </w:r>
      <w:r>
        <w:rPr>
          <w:rFonts w:hint="eastAsia" w:ascii="仿宋_GB2312" w:hAnsi="仿宋" w:eastAsia="仿宋_GB2312" w:cs="Arial"/>
          <w:sz w:val="32"/>
          <w:szCs w:val="32"/>
        </w:rPr>
        <w:t>年</w:t>
      </w:r>
      <w:r>
        <w:rPr>
          <w:rFonts w:hint="eastAsia" w:ascii="仿宋_GB2312" w:hAnsi="仿宋" w:eastAsia="仿宋_GB2312" w:cs="Arial"/>
          <w:sz w:val="32"/>
          <w:szCs w:val="32"/>
          <w:u w:val="single"/>
          <w:lang w:val="en-US" w:eastAsia="zh-CN"/>
        </w:rPr>
        <w:t>1</w:t>
      </w:r>
      <w:r>
        <w:rPr>
          <w:rFonts w:hint="eastAsia" w:ascii="仿宋_GB2312" w:hAnsi="仿宋" w:eastAsia="仿宋_GB2312" w:cs="Arial"/>
          <w:sz w:val="32"/>
          <w:szCs w:val="32"/>
        </w:rPr>
        <w:t>月</w:t>
      </w:r>
      <w:r>
        <w:rPr>
          <w:rFonts w:hint="eastAsia" w:ascii="仿宋_GB2312" w:hAnsi="仿宋" w:eastAsia="仿宋_GB2312" w:cs="Arial"/>
          <w:sz w:val="32"/>
          <w:szCs w:val="32"/>
          <w:u w:val="single"/>
          <w:lang w:val="en-US" w:eastAsia="zh-CN"/>
        </w:rPr>
        <w:t>1</w:t>
      </w:r>
      <w:r>
        <w:rPr>
          <w:rFonts w:hint="eastAsia" w:ascii="仿宋_GB2312" w:hAnsi="仿宋" w:eastAsia="仿宋_GB2312" w:cs="Arial"/>
          <w:sz w:val="32"/>
          <w:szCs w:val="32"/>
        </w:rPr>
        <w:t>日至</w:t>
      </w:r>
      <w:r>
        <w:rPr>
          <w:rFonts w:hint="eastAsia" w:ascii="仿宋_GB2312" w:hAnsi="仿宋" w:eastAsia="仿宋_GB2312" w:cs="Arial"/>
          <w:sz w:val="32"/>
          <w:szCs w:val="32"/>
          <w:u w:val="single"/>
        </w:rPr>
        <w:t>202</w:t>
      </w:r>
      <w:r>
        <w:rPr>
          <w:rFonts w:hint="eastAsia" w:ascii="仿宋_GB2312" w:hAnsi="仿宋" w:eastAsia="仿宋_GB2312" w:cs="Arial"/>
          <w:sz w:val="32"/>
          <w:szCs w:val="32"/>
          <w:u w:val="single"/>
          <w:lang w:val="en-US" w:eastAsia="zh-CN"/>
        </w:rPr>
        <w:t>4</w:t>
      </w:r>
      <w:r>
        <w:rPr>
          <w:rFonts w:hint="eastAsia" w:ascii="仿宋_GB2312" w:hAnsi="仿宋" w:eastAsia="仿宋_GB2312" w:cs="Arial"/>
          <w:sz w:val="32"/>
          <w:szCs w:val="32"/>
        </w:rPr>
        <w:t>年</w:t>
      </w:r>
      <w:r>
        <w:rPr>
          <w:rFonts w:hint="eastAsia" w:ascii="仿宋_GB2312" w:hAnsi="仿宋" w:eastAsia="仿宋_GB2312" w:cs="Arial"/>
          <w:sz w:val="32"/>
          <w:szCs w:val="32"/>
          <w:u w:val="single"/>
          <w:lang w:val="en-US" w:eastAsia="zh-CN"/>
        </w:rPr>
        <w:t>12</w:t>
      </w:r>
      <w:r>
        <w:rPr>
          <w:rFonts w:hint="eastAsia" w:ascii="仿宋_GB2312" w:hAnsi="仿宋" w:eastAsia="仿宋_GB2312" w:cs="Arial"/>
          <w:sz w:val="32"/>
          <w:szCs w:val="32"/>
        </w:rPr>
        <w:t>月</w:t>
      </w:r>
      <w:r>
        <w:rPr>
          <w:rFonts w:hint="eastAsia" w:ascii="仿宋_GB2312" w:hAnsi="仿宋" w:eastAsia="仿宋_GB2312" w:cs="Arial"/>
          <w:sz w:val="32"/>
          <w:szCs w:val="32"/>
          <w:u w:val="single"/>
          <w:lang w:val="en-US" w:eastAsia="zh-CN"/>
        </w:rPr>
        <w:t>31</w:t>
      </w:r>
      <w:r>
        <w:rPr>
          <w:rFonts w:hint="eastAsia" w:ascii="仿宋_GB2312" w:hAnsi="仿宋" w:eastAsia="仿宋_GB2312" w:cs="Arial"/>
          <w:sz w:val="32"/>
          <w:szCs w:val="32"/>
        </w:rPr>
        <w:t>日。</w:t>
      </w:r>
    </w:p>
    <w:p>
      <w:pPr>
        <w:spacing w:after="0" w:line="500" w:lineRule="exact"/>
        <w:ind w:right="-59" w:rightChars="-27"/>
        <w:rPr>
          <w:rFonts w:ascii="黑体" w:hAnsi="黑体" w:eastAsia="黑体" w:cs="Arial"/>
          <w:sz w:val="32"/>
          <w:szCs w:val="32"/>
        </w:rPr>
      </w:pPr>
      <w:r>
        <w:rPr>
          <w:rFonts w:hint="eastAsia" w:ascii="黑体" w:hAnsi="黑体" w:eastAsia="黑体" w:cs="Arial"/>
          <w:sz w:val="32"/>
          <w:szCs w:val="32"/>
        </w:rPr>
        <w:t>二、机器投放数量、位置及产品售卖要求：</w:t>
      </w:r>
    </w:p>
    <w:p>
      <w:pPr>
        <w:spacing w:after="0" w:line="500" w:lineRule="exact"/>
        <w:ind w:left="502" w:leftChars="228" w:right="-59" w:rightChars="-27" w:firstLine="161" w:firstLineChars="50"/>
        <w:rPr>
          <w:rFonts w:ascii="仿宋_GB2312" w:hAnsi="仿宋" w:eastAsia="仿宋_GB2312" w:cs="Arial"/>
          <w:b/>
          <w:sz w:val="32"/>
          <w:szCs w:val="32"/>
        </w:rPr>
      </w:pPr>
      <w:r>
        <w:rPr>
          <w:rFonts w:hint="eastAsia" w:ascii="仿宋_GB2312" w:hAnsi="仿宋" w:eastAsia="仿宋_GB2312" w:cs="Arial"/>
          <w:b/>
          <w:sz w:val="32"/>
          <w:szCs w:val="32"/>
        </w:rPr>
        <w:t>1.位置、数量、型号</w:t>
      </w:r>
      <w:r>
        <w:rPr>
          <w:rFonts w:hint="eastAsia" w:ascii="仿宋_GB2312" w:hAnsi="仿宋" w:eastAsia="仿宋_GB2312" w:cs="Arial"/>
          <w:b/>
          <w:sz w:val="32"/>
          <w:szCs w:val="32"/>
          <w:lang w:val="en-US" w:eastAsia="zh-CN"/>
        </w:rPr>
        <w:t>(如有补充设备，双方另行协商）</w:t>
      </w:r>
      <w:r>
        <w:rPr>
          <w:rFonts w:hint="eastAsia" w:ascii="仿宋_GB2312" w:hAnsi="仿宋" w:eastAsia="仿宋_GB2312" w:cs="Arial"/>
          <w:b/>
          <w:sz w:val="32"/>
          <w:szCs w:val="32"/>
        </w:rPr>
        <w:t>：</w:t>
      </w:r>
    </w:p>
    <w:p>
      <w:pPr>
        <w:spacing w:after="0" w:line="500" w:lineRule="exact"/>
        <w:ind w:right="-59" w:rightChars="-27"/>
        <w:rPr>
          <w:rFonts w:ascii="仿宋_GB2312" w:hAnsi="仿宋" w:eastAsia="仿宋_GB2312" w:cs="Arial"/>
          <w:sz w:val="32"/>
          <w:szCs w:val="32"/>
        </w:rPr>
      </w:pPr>
      <w:r>
        <w:rPr>
          <w:rFonts w:hint="eastAsia" w:ascii="仿宋_GB2312" w:hAnsi="仿宋" w:eastAsia="仿宋_GB2312" w:cs="Arial"/>
          <w:sz w:val="32"/>
          <w:szCs w:val="32"/>
        </w:rPr>
        <w:t>（1）</w:t>
      </w:r>
      <w:r>
        <w:rPr>
          <w:rFonts w:hint="eastAsia" w:ascii="仿宋_GB2312" w:eastAsia="仿宋_GB2312"/>
          <w:color w:val="333333"/>
          <w:sz w:val="32"/>
          <w:szCs w:val="32"/>
        </w:rPr>
        <w:t>琅琊山</w:t>
      </w:r>
      <w:r>
        <w:rPr>
          <w:rFonts w:hint="eastAsia" w:ascii="仿宋_GB2312" w:hAnsi="仿宋_GB2312" w:eastAsia="仿宋_GB2312" w:cs="仿宋_GB2312"/>
          <w:sz w:val="32"/>
          <w:szCs w:val="32"/>
          <w:lang w:eastAsia="zh-CN"/>
        </w:rPr>
        <w:t>同乐园售票处</w:t>
      </w:r>
      <w:r>
        <w:rPr>
          <w:rFonts w:hint="eastAsia" w:ascii="仿宋_GB2312" w:hAnsi="仿宋" w:eastAsia="仿宋_GB2312" w:cs="Arial"/>
          <w:sz w:val="32"/>
          <w:szCs w:val="32"/>
          <w:lang w:val="en-US" w:eastAsia="zh-CN"/>
        </w:rPr>
        <w:t>1</w:t>
      </w:r>
      <w:r>
        <w:rPr>
          <w:rFonts w:hint="eastAsia" w:ascii="仿宋_GB2312" w:hAnsi="仿宋" w:eastAsia="仿宋_GB2312" w:cs="Arial"/>
          <w:sz w:val="32"/>
          <w:szCs w:val="32"/>
        </w:rPr>
        <w:t>台；</w:t>
      </w:r>
    </w:p>
    <w:p>
      <w:pPr>
        <w:spacing w:after="0" w:line="500" w:lineRule="exact"/>
        <w:ind w:right="-59" w:rightChars="-27"/>
        <w:rPr>
          <w:rFonts w:ascii="仿宋_GB2312" w:hAnsi="仿宋" w:eastAsia="仿宋_GB2312" w:cs="Arial"/>
          <w:sz w:val="32"/>
          <w:szCs w:val="32"/>
        </w:rPr>
      </w:pPr>
      <w:r>
        <w:rPr>
          <w:rFonts w:hint="eastAsia" w:ascii="仿宋_GB2312" w:hAnsi="仿宋" w:eastAsia="仿宋_GB2312" w:cs="Arial"/>
          <w:sz w:val="32"/>
          <w:szCs w:val="32"/>
        </w:rPr>
        <w:t>（2）</w:t>
      </w:r>
      <w:r>
        <w:rPr>
          <w:rFonts w:hint="eastAsia" w:ascii="仿宋_GB2312" w:hAnsi="仿宋_GB2312" w:eastAsia="仿宋_GB2312" w:cs="仿宋_GB2312"/>
          <w:sz w:val="32"/>
          <w:szCs w:val="32"/>
          <w:lang w:eastAsia="zh-CN"/>
        </w:rPr>
        <w:t>南京太仆寺官衙售票处</w:t>
      </w:r>
      <w:r>
        <w:rPr>
          <w:rFonts w:hint="eastAsia" w:ascii="仿宋_GB2312" w:hAnsi="仿宋" w:eastAsia="仿宋_GB2312" w:cs="Arial"/>
          <w:sz w:val="32"/>
          <w:szCs w:val="32"/>
        </w:rPr>
        <w:t>；</w:t>
      </w:r>
    </w:p>
    <w:p>
      <w:pPr>
        <w:spacing w:after="0" w:line="500" w:lineRule="exact"/>
        <w:ind w:right="-59" w:rightChars="-27" w:firstLine="643" w:firstLineChars="200"/>
        <w:rPr>
          <w:rFonts w:ascii="仿宋_GB2312" w:hAnsi="仿宋" w:eastAsia="仿宋_GB2312" w:cs="Arial"/>
          <w:sz w:val="32"/>
          <w:szCs w:val="32"/>
        </w:rPr>
      </w:pPr>
      <w:r>
        <w:rPr>
          <w:rFonts w:hint="eastAsia" w:ascii="仿宋_GB2312" w:hAnsi="仿宋" w:eastAsia="仿宋_GB2312" w:cs="Arial"/>
          <w:b/>
          <w:sz w:val="32"/>
          <w:szCs w:val="32"/>
        </w:rPr>
        <w:t>2.产品投放品类：</w:t>
      </w:r>
      <w:r>
        <w:rPr>
          <w:rFonts w:hint="eastAsia" w:ascii="仿宋_GB2312" w:hAnsi="仿宋" w:eastAsia="仿宋_GB2312" w:cs="Arial"/>
          <w:sz w:val="32"/>
          <w:szCs w:val="32"/>
          <w:u w:val="single"/>
        </w:rPr>
        <w:t>饮料、零食、文创产品</w:t>
      </w:r>
      <w:r>
        <w:rPr>
          <w:rFonts w:hint="eastAsia" w:ascii="仿宋_GB2312" w:hAnsi="仿宋" w:eastAsia="仿宋_GB2312" w:cs="Arial"/>
          <w:sz w:val="32"/>
          <w:szCs w:val="32"/>
        </w:rPr>
        <w:t>。</w:t>
      </w:r>
    </w:p>
    <w:p>
      <w:pPr>
        <w:spacing w:after="0" w:line="500" w:lineRule="exact"/>
        <w:ind w:right="-59" w:rightChars="-27" w:firstLine="643" w:firstLineChars="200"/>
        <w:rPr>
          <w:rFonts w:ascii="仿宋_GB2312" w:hAnsi="仿宋" w:eastAsia="仿宋_GB2312" w:cs="Arial"/>
          <w:sz w:val="32"/>
          <w:szCs w:val="32"/>
        </w:rPr>
      </w:pPr>
      <w:r>
        <w:rPr>
          <w:rFonts w:hint="eastAsia" w:ascii="仿宋_GB2312" w:hAnsi="仿宋" w:eastAsia="仿宋_GB2312" w:cs="Arial"/>
          <w:b/>
          <w:sz w:val="32"/>
          <w:szCs w:val="32"/>
        </w:rPr>
        <w:t>3.售卖产品质量要求：</w:t>
      </w:r>
      <w:r>
        <w:rPr>
          <w:rFonts w:hint="eastAsia" w:ascii="仿宋_GB2312" w:hAnsi="仿宋" w:eastAsia="仿宋_GB2312" w:cs="Arial"/>
          <w:sz w:val="32"/>
          <w:szCs w:val="32"/>
        </w:rPr>
        <w:t>甲方必须保证自助售货机售卖产品的质量，产品必须符合相关食品卫生要求，不得出现过期、假冒伪劣等。如因上述情况造成的游客投诉及一切责任由甲方承担。</w:t>
      </w:r>
    </w:p>
    <w:p>
      <w:pPr>
        <w:spacing w:after="0" w:line="500" w:lineRule="exact"/>
        <w:ind w:right="-59" w:rightChars="-27"/>
        <w:rPr>
          <w:rFonts w:ascii="黑体" w:hAnsi="黑体" w:eastAsia="黑体" w:cs="Arial"/>
          <w:sz w:val="32"/>
          <w:szCs w:val="32"/>
        </w:rPr>
      </w:pPr>
      <w:r>
        <w:rPr>
          <w:rFonts w:hint="eastAsia" w:ascii="黑体" w:hAnsi="黑体" w:eastAsia="黑体" w:cs="Arial"/>
          <w:sz w:val="32"/>
          <w:szCs w:val="32"/>
        </w:rPr>
        <w:t>三、费用及结算方式：</w:t>
      </w:r>
    </w:p>
    <w:p>
      <w:pPr>
        <w:spacing w:after="0" w:line="500" w:lineRule="exact"/>
        <w:ind w:left="502" w:leftChars="228" w:right="-59" w:rightChars="-27" w:firstLine="161" w:firstLineChars="50"/>
        <w:rPr>
          <w:rFonts w:ascii="仿宋_GB2312" w:hAnsi="仿宋" w:eastAsia="仿宋_GB2312" w:cs="Arial"/>
          <w:b/>
          <w:sz w:val="32"/>
          <w:szCs w:val="32"/>
        </w:rPr>
      </w:pPr>
      <w:r>
        <w:rPr>
          <w:rFonts w:hint="eastAsia" w:ascii="仿宋_GB2312" w:hAnsi="仿宋" w:eastAsia="仿宋_GB2312" w:cs="Arial"/>
          <w:b/>
          <w:sz w:val="32"/>
          <w:szCs w:val="32"/>
        </w:rPr>
        <w:t>1.费用：</w:t>
      </w:r>
    </w:p>
    <w:p>
      <w:pPr>
        <w:spacing w:after="0" w:line="500" w:lineRule="exact"/>
        <w:ind w:right="-59" w:rightChars="-27" w:firstLine="640" w:firstLineChars="200"/>
        <w:rPr>
          <w:rFonts w:hint="eastAsia" w:ascii="仿宋_GB2312" w:hAnsi="仿宋" w:eastAsia="仿宋_GB2312" w:cs="Arial"/>
          <w:color w:val="FF0000"/>
          <w:sz w:val="32"/>
          <w:szCs w:val="32"/>
          <w:lang w:eastAsia="zh-CN"/>
        </w:rPr>
      </w:pPr>
      <w:r>
        <w:rPr>
          <w:rFonts w:hint="eastAsia" w:ascii="仿宋_GB2312" w:hAnsi="仿宋" w:eastAsia="仿宋_GB2312" w:cs="Arial"/>
          <w:sz w:val="32"/>
          <w:szCs w:val="32"/>
        </w:rPr>
        <w:t>（1）甲方以自助收货机营业额的</w:t>
      </w:r>
      <w:r>
        <w:rPr>
          <w:rFonts w:hint="eastAsia" w:ascii="仿宋_GB2312" w:hAnsi="仿宋" w:eastAsia="仿宋_GB2312" w:cs="Arial"/>
          <w:sz w:val="32"/>
          <w:szCs w:val="32"/>
          <w:u w:val="single"/>
          <w:lang w:val="en-US" w:eastAsia="zh-CN"/>
        </w:rPr>
        <w:t xml:space="preserve">    </w:t>
      </w:r>
      <w:r>
        <w:rPr>
          <w:rFonts w:hint="eastAsia" w:ascii="仿宋_GB2312" w:hAnsi="仿宋" w:eastAsia="仿宋_GB2312" w:cs="Arial"/>
          <w:sz w:val="32"/>
          <w:szCs w:val="32"/>
        </w:rPr>
        <w:t>%作为场地租赁费缴纳给乙方。</w:t>
      </w:r>
      <w:r>
        <w:rPr>
          <w:rFonts w:hint="eastAsia" w:ascii="仿宋_GB2312" w:hAnsi="仿宋" w:eastAsia="仿宋_GB2312" w:cs="Arial"/>
          <w:color w:val="FF0000"/>
          <w:sz w:val="32"/>
          <w:szCs w:val="32"/>
          <w:lang w:eastAsia="zh-CN"/>
        </w:rPr>
        <w:t>（文创产品另行协商）</w:t>
      </w:r>
    </w:p>
    <w:p>
      <w:pPr>
        <w:spacing w:after="0" w:line="500" w:lineRule="exact"/>
        <w:ind w:right="-59" w:rightChars="-27" w:firstLine="640" w:firstLineChars="200"/>
        <w:rPr>
          <w:rFonts w:hint="eastAsia" w:ascii="仿宋_GB2312" w:hAnsi="仿宋" w:eastAsia="仿宋_GB2312" w:cs="Arial"/>
          <w:sz w:val="32"/>
          <w:szCs w:val="32"/>
        </w:rPr>
      </w:pPr>
      <w:r>
        <w:rPr>
          <w:rFonts w:hint="eastAsia" w:ascii="仿宋_GB2312" w:hAnsi="仿宋" w:eastAsia="仿宋_GB2312" w:cs="Arial"/>
          <w:sz w:val="32"/>
          <w:szCs w:val="32"/>
        </w:rPr>
        <w:t>（2）履约保证金：</w:t>
      </w:r>
      <w:r>
        <w:rPr>
          <w:rFonts w:hint="eastAsia" w:ascii="仿宋_GB2312" w:hAnsi="仿宋" w:eastAsia="仿宋_GB2312" w:cs="Arial"/>
          <w:sz w:val="32"/>
          <w:szCs w:val="32"/>
          <w:lang w:val="en-US" w:eastAsia="zh-CN"/>
        </w:rPr>
        <w:t>壹万元整</w:t>
      </w:r>
      <w:r>
        <w:rPr>
          <w:rFonts w:hint="eastAsia" w:ascii="仿宋_GB2312" w:hAnsi="仿宋" w:eastAsia="仿宋_GB2312" w:cs="Arial"/>
          <w:sz w:val="32"/>
          <w:szCs w:val="32"/>
        </w:rPr>
        <w:t>。</w:t>
      </w:r>
    </w:p>
    <w:p>
      <w:pPr>
        <w:spacing w:after="0" w:line="500" w:lineRule="exact"/>
        <w:ind w:right="-59" w:rightChars="-27" w:firstLine="640" w:firstLineChars="200"/>
        <w:rPr>
          <w:rFonts w:hint="eastAsia" w:ascii="仿宋_GB2312" w:hAnsi="仿宋" w:eastAsia="仿宋_GB2312" w:cs="Arial"/>
          <w:sz w:val="32"/>
          <w:szCs w:val="32"/>
        </w:rPr>
      </w:pPr>
      <w:r>
        <w:rPr>
          <w:rFonts w:hint="eastAsia" w:ascii="仿宋_GB2312" w:hAnsi="仿宋" w:eastAsia="仿宋_GB2312" w:cs="Arial"/>
          <w:sz w:val="32"/>
          <w:szCs w:val="32"/>
        </w:rPr>
        <w:t>（3）甲方指定账户名称：</w:t>
      </w:r>
    </w:p>
    <w:p>
      <w:pPr>
        <w:spacing w:after="0" w:line="500" w:lineRule="exact"/>
        <w:ind w:right="-59" w:rightChars="-27" w:firstLine="640" w:firstLineChars="200"/>
        <w:rPr>
          <w:rFonts w:ascii="仿宋_GB2312" w:hAnsi="仿宋" w:eastAsia="仿宋_GB2312" w:cs="宋体"/>
          <w:sz w:val="32"/>
          <w:szCs w:val="32"/>
        </w:rPr>
      </w:pPr>
      <w:r>
        <w:rPr>
          <w:rFonts w:hint="eastAsia" w:ascii="仿宋_GB2312" w:hAnsi="仿宋" w:eastAsia="仿宋_GB2312" w:cs="Arial"/>
          <w:sz w:val="32"/>
          <w:szCs w:val="32"/>
        </w:rPr>
        <w:t>（4）</w:t>
      </w:r>
      <w:r>
        <w:rPr>
          <w:rFonts w:hint="eastAsia" w:ascii="仿宋_GB2312" w:hAnsi="仿宋" w:eastAsia="仿宋_GB2312" w:cs="宋体"/>
          <w:sz w:val="32"/>
          <w:szCs w:val="32"/>
        </w:rPr>
        <w:t>甲方承担机器的上货、保养、售后等费用，并承担自助售货机产生的电费。</w:t>
      </w:r>
    </w:p>
    <w:p>
      <w:pPr>
        <w:spacing w:after="0" w:line="500" w:lineRule="exact"/>
        <w:ind w:left="502" w:leftChars="228" w:right="-59" w:rightChars="-27" w:firstLine="161" w:firstLineChars="50"/>
        <w:rPr>
          <w:rFonts w:ascii="仿宋_GB2312" w:hAnsi="仿宋" w:eastAsia="仿宋_GB2312" w:cs="Arial"/>
          <w:b/>
          <w:sz w:val="32"/>
          <w:szCs w:val="32"/>
        </w:rPr>
      </w:pPr>
      <w:r>
        <w:rPr>
          <w:rFonts w:hint="eastAsia" w:ascii="仿宋_GB2312" w:hAnsi="仿宋" w:eastAsia="仿宋_GB2312" w:cs="Arial"/>
          <w:b/>
          <w:sz w:val="32"/>
          <w:szCs w:val="32"/>
        </w:rPr>
        <w:t>2.结算方式：</w:t>
      </w:r>
    </w:p>
    <w:p>
      <w:pPr>
        <w:spacing w:after="0" w:line="500" w:lineRule="exact"/>
        <w:ind w:left="502" w:leftChars="228" w:right="-59" w:rightChars="-27" w:firstLine="160" w:firstLineChars="50"/>
        <w:rPr>
          <w:rFonts w:hint="eastAsia" w:ascii="仿宋_GB2312" w:hAnsi="仿宋" w:eastAsia="仿宋_GB2312" w:cs="Arial"/>
          <w:sz w:val="32"/>
          <w:szCs w:val="32"/>
        </w:rPr>
      </w:pPr>
      <w:r>
        <w:rPr>
          <w:rFonts w:hint="eastAsia" w:ascii="仿宋_GB2312" w:hAnsi="仿宋" w:eastAsia="仿宋_GB2312" w:cs="Arial"/>
          <w:sz w:val="32"/>
          <w:szCs w:val="32"/>
        </w:rPr>
        <w:t>甲方每</w:t>
      </w:r>
      <w:r>
        <w:rPr>
          <w:rFonts w:hint="eastAsia" w:ascii="仿宋_GB2312" w:hAnsi="仿宋" w:eastAsia="仿宋_GB2312" w:cs="Arial"/>
          <w:sz w:val="32"/>
          <w:szCs w:val="32"/>
          <w:lang w:eastAsia="zh-CN"/>
        </w:rPr>
        <w:t>季度</w:t>
      </w:r>
      <w:r>
        <w:rPr>
          <w:rFonts w:hint="eastAsia" w:ascii="仿宋_GB2312" w:hAnsi="仿宋" w:eastAsia="仿宋_GB2312" w:cs="Arial"/>
          <w:sz w:val="32"/>
          <w:szCs w:val="32"/>
        </w:rPr>
        <w:t>结束后5日内提供上</w:t>
      </w:r>
      <w:r>
        <w:rPr>
          <w:rFonts w:hint="eastAsia" w:ascii="仿宋_GB2312" w:hAnsi="仿宋" w:eastAsia="仿宋_GB2312" w:cs="Arial"/>
          <w:sz w:val="32"/>
          <w:szCs w:val="32"/>
          <w:lang w:eastAsia="zh-CN"/>
        </w:rPr>
        <w:t>季度</w:t>
      </w:r>
      <w:r>
        <w:rPr>
          <w:rFonts w:hint="eastAsia" w:ascii="仿宋_GB2312" w:hAnsi="仿宋" w:eastAsia="仿宋_GB2312" w:cs="Arial"/>
          <w:sz w:val="32"/>
          <w:szCs w:val="32"/>
        </w:rPr>
        <w:t>的销售额明细，经</w:t>
      </w:r>
    </w:p>
    <w:p>
      <w:pPr>
        <w:spacing w:after="0" w:line="500" w:lineRule="exact"/>
        <w:ind w:right="-59" w:rightChars="-27"/>
        <w:rPr>
          <w:rFonts w:hint="eastAsia" w:ascii="仿宋_GB2312" w:hAnsi="仿宋" w:eastAsia="仿宋_GB2312" w:cs="Arial"/>
          <w:sz w:val="32"/>
          <w:szCs w:val="32"/>
          <w:lang w:eastAsia="zh-CN"/>
        </w:rPr>
      </w:pPr>
      <w:r>
        <w:rPr>
          <w:rFonts w:hint="eastAsia" w:ascii="仿宋_GB2312" w:hAnsi="仿宋" w:eastAsia="仿宋_GB2312" w:cs="Arial"/>
          <w:sz w:val="32"/>
          <w:szCs w:val="32"/>
        </w:rPr>
        <w:t>乙方核对后在该</w:t>
      </w:r>
      <w:r>
        <w:rPr>
          <w:rFonts w:hint="eastAsia" w:ascii="仿宋_GB2312" w:hAnsi="仿宋" w:eastAsia="仿宋_GB2312" w:cs="Arial"/>
          <w:sz w:val="32"/>
          <w:szCs w:val="32"/>
          <w:lang w:eastAsia="zh-CN"/>
        </w:rPr>
        <w:t>季度</w:t>
      </w:r>
      <w:r>
        <w:rPr>
          <w:rFonts w:hint="eastAsia" w:ascii="仿宋_GB2312" w:hAnsi="仿宋" w:eastAsia="仿宋_GB2312" w:cs="Arial"/>
          <w:sz w:val="32"/>
          <w:szCs w:val="32"/>
        </w:rPr>
        <w:t>10日前结算上</w:t>
      </w:r>
      <w:r>
        <w:rPr>
          <w:rFonts w:hint="eastAsia" w:ascii="仿宋_GB2312" w:hAnsi="仿宋" w:eastAsia="仿宋_GB2312" w:cs="Arial"/>
          <w:sz w:val="32"/>
          <w:szCs w:val="32"/>
          <w:lang w:eastAsia="zh-CN"/>
        </w:rPr>
        <w:t>季度</w:t>
      </w:r>
      <w:r>
        <w:rPr>
          <w:rFonts w:hint="eastAsia" w:ascii="仿宋_GB2312" w:hAnsi="仿宋" w:eastAsia="仿宋_GB2312" w:cs="Arial"/>
          <w:sz w:val="32"/>
          <w:szCs w:val="32"/>
        </w:rPr>
        <w:t>费用及电费，并汇入乙方指定账户。</w:t>
      </w:r>
      <w:r>
        <w:rPr>
          <w:rFonts w:hint="eastAsia" w:ascii="仿宋_GB2312" w:hAnsi="仿宋" w:eastAsia="仿宋_GB2312" w:cs="Arial"/>
          <w:sz w:val="32"/>
          <w:szCs w:val="32"/>
          <w:lang w:eastAsia="zh-CN"/>
        </w:rPr>
        <w:t>如乙方未按上述节点提交，须提前告知。否则，乙方有权解除合同并没收履约保证金。</w:t>
      </w:r>
    </w:p>
    <w:p>
      <w:pPr>
        <w:spacing w:after="0" w:line="500" w:lineRule="exact"/>
        <w:ind w:left="-440" w:leftChars="-200" w:right="-59" w:rightChars="-27" w:firstLine="480" w:firstLineChars="150"/>
        <w:rPr>
          <w:rFonts w:ascii="黑体" w:hAnsi="黑体" w:eastAsia="黑体" w:cs="Arial"/>
          <w:color w:val="000000"/>
          <w:sz w:val="32"/>
          <w:szCs w:val="32"/>
        </w:rPr>
      </w:pPr>
      <w:r>
        <w:rPr>
          <w:rFonts w:hint="eastAsia" w:ascii="黑体" w:hAnsi="黑体" w:eastAsia="黑体" w:cs="Arial"/>
          <w:color w:val="000000"/>
          <w:sz w:val="32"/>
          <w:szCs w:val="32"/>
        </w:rPr>
        <w:t>四、甲乙双方的权利义务：</w:t>
      </w:r>
    </w:p>
    <w:p>
      <w:pPr>
        <w:spacing w:after="0" w:line="500" w:lineRule="exact"/>
        <w:ind w:right="-59" w:rightChars="-27" w:firstLine="672" w:firstLineChars="210"/>
        <w:rPr>
          <w:rFonts w:hint="eastAsia" w:ascii="仿宋_GB2312" w:hAnsi="仿宋" w:eastAsia="仿宋_GB2312" w:cs="Arial"/>
          <w:b w:val="0"/>
          <w:bCs w:val="0"/>
          <w:color w:val="FF0000"/>
          <w:sz w:val="32"/>
          <w:szCs w:val="32"/>
          <w:lang w:eastAsia="zh-CN"/>
        </w:rPr>
      </w:pPr>
      <w:r>
        <w:rPr>
          <w:rFonts w:hint="eastAsia" w:ascii="仿宋_GB2312" w:hAnsi="仿宋" w:eastAsia="仿宋_GB2312" w:cs="Arial"/>
          <w:color w:val="000000"/>
          <w:sz w:val="32"/>
          <w:szCs w:val="32"/>
        </w:rPr>
        <w:t>1.</w:t>
      </w:r>
      <w:r>
        <w:rPr>
          <w:rFonts w:hint="eastAsia" w:ascii="仿宋_GB2312" w:hAnsi="仿宋" w:eastAsia="仿宋_GB2312" w:cs="Arial"/>
          <w:b w:val="0"/>
          <w:bCs w:val="0"/>
          <w:color w:val="FF0000"/>
          <w:sz w:val="32"/>
          <w:szCs w:val="32"/>
          <w:lang w:eastAsia="zh-CN"/>
        </w:rPr>
        <w:t>乙方对甲方在机器投放的广告拥有优先权、监督权。乙方对不符合广告法规定的广告内容提出禁止播放时甲方无条件配合。</w:t>
      </w:r>
    </w:p>
    <w:p>
      <w:pPr>
        <w:spacing w:after="0" w:line="500" w:lineRule="exact"/>
        <w:ind w:right="-59" w:rightChars="-27" w:firstLine="672" w:firstLineChars="210"/>
        <w:rPr>
          <w:rFonts w:hint="default" w:ascii="仿宋_GB2312" w:hAnsi="仿宋" w:eastAsia="仿宋_GB2312" w:cs="Arial"/>
          <w:b w:val="0"/>
          <w:bCs w:val="0"/>
          <w:color w:val="FF0000"/>
          <w:sz w:val="32"/>
          <w:szCs w:val="32"/>
          <w:lang w:val="en-US" w:eastAsia="zh-CN"/>
        </w:rPr>
      </w:pPr>
      <w:r>
        <w:rPr>
          <w:rFonts w:hint="eastAsia" w:ascii="仿宋_GB2312" w:hAnsi="仿宋" w:eastAsia="仿宋_GB2312" w:cs="Arial"/>
          <w:b w:val="0"/>
          <w:bCs w:val="0"/>
          <w:color w:val="FF0000"/>
          <w:sz w:val="32"/>
          <w:szCs w:val="32"/>
          <w:lang w:val="en-US" w:eastAsia="zh-CN"/>
        </w:rPr>
        <w:t>2.乙方对甲方场地装修的设计图、电器布线及消防设施有监督、检查、验收的权利。</w:t>
      </w:r>
    </w:p>
    <w:p>
      <w:pPr>
        <w:spacing w:after="0" w:line="500" w:lineRule="exact"/>
        <w:ind w:right="-59" w:rightChars="-27" w:firstLine="704" w:firstLineChars="220"/>
        <w:rPr>
          <w:rFonts w:ascii="仿宋_GB2312" w:hAnsi="仿宋" w:eastAsia="仿宋_GB2312" w:cs="Arial"/>
          <w:color w:val="000000"/>
          <w:sz w:val="32"/>
          <w:szCs w:val="32"/>
        </w:rPr>
      </w:pPr>
      <w:r>
        <w:rPr>
          <w:rFonts w:hint="eastAsia" w:ascii="仿宋_GB2312" w:hAnsi="仿宋" w:eastAsia="仿宋_GB2312" w:cs="Arial"/>
          <w:color w:val="000000"/>
          <w:sz w:val="32"/>
          <w:szCs w:val="32"/>
          <w:lang w:val="en-US" w:eastAsia="zh-CN"/>
        </w:rPr>
        <w:t>3</w:t>
      </w:r>
      <w:r>
        <w:rPr>
          <w:rFonts w:hint="eastAsia" w:ascii="仿宋_GB2312" w:hAnsi="仿宋" w:eastAsia="仿宋_GB2312" w:cs="Arial"/>
          <w:color w:val="000000"/>
          <w:sz w:val="32"/>
          <w:szCs w:val="32"/>
        </w:rPr>
        <w:t>.</w:t>
      </w:r>
      <w:r>
        <w:rPr>
          <w:rFonts w:hint="eastAsia" w:ascii="仿宋_GB2312" w:hAnsi="宋体" w:eastAsia="仿宋_GB2312" w:cs="宋体"/>
          <w:color w:val="000000"/>
          <w:sz w:val="32"/>
          <w:szCs w:val="32"/>
        </w:rPr>
        <w:t>租赁期内，如遇到以下情况之一的：国家和地方政策调整、琅琊山风景名胜区规划调整和建设需要、上级部门要求、政府出售、拆迁等原因导致合同标的物的租赁规模、期限等随之调整，甚至解除租赁合同；以及在合同履约期间，发生在中国法律所规定的各类不可抗力事件，如自然灾害、战争、严重的传染病疫情等导致本合同无法履行的，在不可抗力影响的范围内，双方可以解除合同，乙方不承担任何违约责任，一切善后事宜甲方须无条件配合</w:t>
      </w:r>
      <w:r>
        <w:rPr>
          <w:rFonts w:hint="eastAsia" w:ascii="仿宋_GB2312" w:hAnsi="仿宋" w:eastAsia="仿宋_GB2312" w:cs="Arial"/>
          <w:color w:val="000000"/>
          <w:sz w:val="32"/>
          <w:szCs w:val="32"/>
        </w:rPr>
        <w:t>。</w:t>
      </w:r>
    </w:p>
    <w:p>
      <w:pPr>
        <w:spacing w:after="0" w:line="500" w:lineRule="exact"/>
        <w:ind w:right="-59" w:rightChars="-27" w:firstLine="640" w:firstLineChars="200"/>
        <w:rPr>
          <w:rFonts w:hint="eastAsia" w:ascii="仿宋_GB2312" w:hAnsi="宋体" w:eastAsia="仿宋_GB2312" w:cs="宋体"/>
          <w:color w:val="000000"/>
          <w:sz w:val="32"/>
          <w:szCs w:val="32"/>
        </w:rPr>
      </w:pPr>
      <w:r>
        <w:rPr>
          <w:rFonts w:hint="eastAsia" w:ascii="仿宋_GB2312" w:hAnsi="仿宋" w:eastAsia="仿宋_GB2312" w:cs="宋体"/>
          <w:sz w:val="32"/>
          <w:szCs w:val="32"/>
          <w:lang w:val="en-US" w:eastAsia="zh-CN"/>
        </w:rPr>
        <w:t>4</w:t>
      </w:r>
      <w:r>
        <w:rPr>
          <w:rFonts w:hint="eastAsia" w:ascii="仿宋_GB2312" w:hAnsi="仿宋" w:eastAsia="仿宋_GB2312" w:cs="宋体"/>
          <w:sz w:val="32"/>
          <w:szCs w:val="32"/>
        </w:rPr>
        <w:t>.甲方必须保证设备的安全运行，不得存在安全隐患，如</w:t>
      </w:r>
      <w:r>
        <w:rPr>
          <w:rFonts w:hint="eastAsia" w:ascii="仿宋_GB2312" w:hAnsi="宋体" w:eastAsia="仿宋_GB2312" w:cs="宋体"/>
          <w:color w:val="000000"/>
          <w:sz w:val="32"/>
          <w:szCs w:val="32"/>
        </w:rPr>
        <w:t>发生火灾等安全事故、被盗事件，或者因经营活动给他人造成人身伤害、财产损失等，应积极妥善处理，其后果及一切法律责任由甲方承担，乙方概不负责。</w:t>
      </w:r>
    </w:p>
    <w:p>
      <w:pPr>
        <w:spacing w:after="0" w:line="500" w:lineRule="exact"/>
        <w:ind w:right="-59" w:rightChars="-27" w:firstLine="640" w:firstLineChars="200"/>
        <w:rPr>
          <w:rFonts w:ascii="仿宋_GB2312" w:hAnsi="仿宋" w:eastAsia="仿宋_GB2312" w:cs="Arial"/>
          <w:color w:val="000000"/>
          <w:sz w:val="32"/>
          <w:szCs w:val="32"/>
        </w:rPr>
      </w:pPr>
      <w:r>
        <w:rPr>
          <w:rFonts w:hint="eastAsia" w:ascii="仿宋_GB2312" w:hAnsi="仿宋" w:eastAsia="仿宋_GB2312" w:cs="Arial"/>
          <w:color w:val="000000"/>
          <w:sz w:val="32"/>
          <w:szCs w:val="32"/>
          <w:lang w:val="en-US" w:eastAsia="zh-CN"/>
        </w:rPr>
        <w:t>5</w:t>
      </w:r>
      <w:r>
        <w:rPr>
          <w:rFonts w:hint="eastAsia" w:ascii="仿宋_GB2312" w:hAnsi="仿宋" w:eastAsia="仿宋_GB2312" w:cs="Arial"/>
          <w:color w:val="000000"/>
          <w:sz w:val="32"/>
          <w:szCs w:val="32"/>
        </w:rPr>
        <w:t>.协议期间，甲方不得私自将租赁位置转让或出租，否</w:t>
      </w:r>
    </w:p>
    <w:p>
      <w:pPr>
        <w:spacing w:after="0" w:line="500" w:lineRule="exact"/>
        <w:ind w:right="-59" w:rightChars="-27"/>
        <w:rPr>
          <w:rFonts w:ascii="仿宋_GB2312" w:hAnsi="仿宋" w:eastAsia="仿宋_GB2312" w:cs="Arial"/>
          <w:color w:val="000000"/>
          <w:sz w:val="32"/>
          <w:szCs w:val="32"/>
        </w:rPr>
      </w:pPr>
      <w:r>
        <w:rPr>
          <w:rFonts w:hint="eastAsia" w:ascii="仿宋_GB2312" w:hAnsi="仿宋" w:eastAsia="仿宋_GB2312" w:cs="Arial"/>
          <w:color w:val="000000"/>
          <w:sz w:val="32"/>
          <w:szCs w:val="32"/>
        </w:rPr>
        <w:t>则乙方有权解除协议，没收履约保证金。</w:t>
      </w:r>
    </w:p>
    <w:p>
      <w:pPr>
        <w:spacing w:after="0" w:line="500" w:lineRule="exact"/>
        <w:ind w:right="-59" w:rightChars="-27" w:firstLine="640" w:firstLineChars="200"/>
        <w:rPr>
          <w:rFonts w:ascii="仿宋_GB2312" w:hAnsi="仿宋" w:eastAsia="仿宋_GB2312" w:cs="宋体"/>
          <w:sz w:val="32"/>
          <w:szCs w:val="32"/>
        </w:rPr>
      </w:pPr>
      <w:r>
        <w:rPr>
          <w:rFonts w:hint="eastAsia" w:ascii="仿宋_GB2312" w:hAnsi="仿宋" w:eastAsia="仿宋_GB2312" w:cs="Arial"/>
          <w:sz w:val="32"/>
          <w:szCs w:val="32"/>
          <w:lang w:val="en-US" w:eastAsia="zh-CN"/>
        </w:rPr>
        <w:t>6</w:t>
      </w:r>
      <w:r>
        <w:rPr>
          <w:rFonts w:hint="eastAsia" w:ascii="仿宋_GB2312" w:hAnsi="仿宋" w:eastAsia="仿宋_GB2312" w:cs="Arial"/>
          <w:sz w:val="32"/>
          <w:szCs w:val="32"/>
        </w:rPr>
        <w:t>.甲方不得私自篡改自助售货机后台销售信息。如发生上述行为，乙方有权要求甲方赔偿损失、终止合同并没收甲方履约保证金</w:t>
      </w:r>
      <w:r>
        <w:rPr>
          <w:rFonts w:hint="eastAsia" w:ascii="仿宋_GB2312" w:hAnsi="仿宋" w:eastAsia="仿宋_GB2312" w:cs="宋体"/>
          <w:sz w:val="32"/>
          <w:szCs w:val="32"/>
        </w:rPr>
        <w:t>。</w:t>
      </w:r>
    </w:p>
    <w:p>
      <w:pPr>
        <w:spacing w:after="0" w:line="500" w:lineRule="exact"/>
        <w:ind w:left="220" w:leftChars="100" w:right="-59" w:rightChars="-27" w:firstLine="480" w:firstLineChars="150"/>
        <w:rPr>
          <w:rFonts w:ascii="仿宋_GB2312" w:hAnsi="仿宋" w:eastAsia="仿宋_GB2312" w:cs="Arial"/>
          <w:color w:val="000000"/>
          <w:sz w:val="32"/>
          <w:szCs w:val="32"/>
        </w:rPr>
      </w:pPr>
      <w:r>
        <w:rPr>
          <w:rFonts w:hint="eastAsia" w:ascii="仿宋_GB2312" w:hAnsi="仿宋" w:eastAsia="仿宋_GB2312" w:cs="Arial"/>
          <w:color w:val="000000"/>
          <w:sz w:val="32"/>
          <w:szCs w:val="32"/>
          <w:lang w:val="en-US" w:eastAsia="zh-CN"/>
        </w:rPr>
        <w:t>7</w:t>
      </w:r>
      <w:r>
        <w:rPr>
          <w:rFonts w:hint="eastAsia" w:ascii="仿宋_GB2312" w:hAnsi="仿宋" w:eastAsia="仿宋_GB2312" w:cs="Arial"/>
          <w:color w:val="000000"/>
          <w:sz w:val="32"/>
          <w:szCs w:val="32"/>
        </w:rPr>
        <w:t>.甲乙双方按照双方书面签字认可的价格及品种售卖，</w:t>
      </w:r>
    </w:p>
    <w:p>
      <w:pPr>
        <w:spacing w:after="0" w:line="500" w:lineRule="exact"/>
        <w:ind w:right="-59" w:rightChars="-27"/>
        <w:rPr>
          <w:rFonts w:ascii="仿宋_GB2312" w:hAnsi="仿宋" w:eastAsia="仿宋_GB2312" w:cs="Arial"/>
          <w:color w:val="000000"/>
          <w:sz w:val="32"/>
          <w:szCs w:val="32"/>
        </w:rPr>
      </w:pPr>
      <w:r>
        <w:rPr>
          <w:rFonts w:hint="eastAsia" w:ascii="仿宋_GB2312" w:hAnsi="仿宋" w:eastAsia="仿宋_GB2312" w:cs="Arial"/>
          <w:color w:val="000000"/>
          <w:sz w:val="32"/>
          <w:szCs w:val="32"/>
        </w:rPr>
        <w:t>甲方不得私自调价；如甲方需增减品种，须提前10天以书面形式提出，并征得乙方的同意。</w:t>
      </w:r>
    </w:p>
    <w:p>
      <w:pPr>
        <w:spacing w:after="0" w:line="500" w:lineRule="exact"/>
        <w:ind w:right="-59" w:rightChars="-27"/>
        <w:rPr>
          <w:rFonts w:ascii="黑体" w:hAnsi="黑体" w:eastAsia="黑体" w:cs="Arial"/>
          <w:color w:val="000000"/>
          <w:sz w:val="32"/>
          <w:szCs w:val="32"/>
        </w:rPr>
      </w:pPr>
      <w:r>
        <w:rPr>
          <w:rFonts w:hint="eastAsia" w:ascii="黑体" w:hAnsi="黑体" w:eastAsia="黑体" w:cs="Arial"/>
          <w:color w:val="000000"/>
          <w:sz w:val="32"/>
          <w:szCs w:val="32"/>
        </w:rPr>
        <w:t>五、其他事项：</w:t>
      </w:r>
    </w:p>
    <w:p>
      <w:pPr>
        <w:pStyle w:val="4"/>
        <w:spacing w:before="0" w:beforeAutospacing="0" w:after="0" w:afterAutospacing="0" w:line="500" w:lineRule="exact"/>
        <w:ind w:right="-59" w:rightChars="-27" w:firstLine="640" w:firstLineChars="200"/>
        <w:rPr>
          <w:rFonts w:ascii="仿宋_GB2312" w:hAnsi="宋体" w:eastAsia="仿宋_GB2312" w:cs="宋体"/>
          <w:color w:val="000000"/>
          <w:sz w:val="32"/>
          <w:szCs w:val="32"/>
        </w:rPr>
      </w:pPr>
      <w:r>
        <w:rPr>
          <w:rFonts w:hint="eastAsia" w:ascii="仿宋_GB2312" w:hAnsi="宋体" w:eastAsia="仿宋_GB2312" w:cs="宋体"/>
          <w:color w:val="000000"/>
          <w:sz w:val="32"/>
          <w:szCs w:val="32"/>
        </w:rPr>
        <w:t>1.双方协商一致可以变更、解除或终止合同。在合同有效期间，甲方中途违反本合同约定擅自退租的，乙方收取的履约保证金不予退还。</w:t>
      </w:r>
    </w:p>
    <w:p>
      <w:pPr>
        <w:pStyle w:val="4"/>
        <w:spacing w:before="0" w:beforeAutospacing="0" w:after="0" w:afterAutospacing="0" w:line="500" w:lineRule="exact"/>
        <w:ind w:right="-59" w:rightChars="-27" w:firstLine="640" w:firstLineChars="200"/>
        <w:rPr>
          <w:rFonts w:hint="eastAsia" w:ascii="仿宋_GB2312" w:hAnsi="宋体" w:eastAsia="仿宋_GB2312" w:cs="宋体"/>
          <w:color w:val="000000"/>
          <w:sz w:val="32"/>
          <w:szCs w:val="32"/>
        </w:rPr>
      </w:pPr>
      <w:r>
        <w:rPr>
          <w:rFonts w:hint="eastAsia" w:ascii="仿宋_GB2312" w:hAnsi="宋体" w:eastAsia="仿宋_GB2312" w:cs="宋体"/>
          <w:color w:val="000000"/>
          <w:sz w:val="32"/>
          <w:szCs w:val="32"/>
        </w:rPr>
        <w:t>2.甲方违反本合同第</w:t>
      </w:r>
      <w:r>
        <w:rPr>
          <w:rFonts w:hint="eastAsia" w:ascii="仿宋_GB2312" w:hAnsi="宋体" w:eastAsia="仿宋_GB2312" w:cs="宋体"/>
          <w:color w:val="000000"/>
          <w:sz w:val="32"/>
          <w:szCs w:val="32"/>
          <w:lang w:eastAsia="zh-CN"/>
        </w:rPr>
        <w:t>四</w:t>
      </w:r>
      <w:r>
        <w:rPr>
          <w:rFonts w:hint="eastAsia" w:ascii="仿宋_GB2312" w:hAnsi="宋体" w:eastAsia="仿宋_GB2312" w:cs="宋体"/>
          <w:color w:val="000000"/>
          <w:sz w:val="32"/>
          <w:szCs w:val="32"/>
        </w:rPr>
        <w:t>条规定的义务，乙方有权解除本合同、没收履约保证金。同时，甲方承担违约责任和由此给乙方造成的损失。</w:t>
      </w:r>
    </w:p>
    <w:p>
      <w:pPr>
        <w:pStyle w:val="4"/>
        <w:spacing w:before="0" w:beforeAutospacing="0" w:after="0" w:afterAutospacing="0" w:line="500" w:lineRule="exact"/>
        <w:ind w:right="-59" w:rightChars="-27" w:firstLine="640" w:firstLineChars="200"/>
        <w:rPr>
          <w:rFonts w:ascii="仿宋_GB2312" w:hAnsi="宋体" w:eastAsia="仿宋_GB2312" w:cs="宋体"/>
          <w:color w:val="000000"/>
          <w:sz w:val="32"/>
          <w:szCs w:val="32"/>
        </w:rPr>
      </w:pPr>
      <w:r>
        <w:rPr>
          <w:rFonts w:hint="eastAsia" w:ascii="仿宋_GB2312" w:hAnsi="宋体" w:eastAsia="仿宋_GB2312" w:cs="宋体"/>
          <w:color w:val="000000"/>
          <w:sz w:val="32"/>
          <w:szCs w:val="32"/>
          <w:lang w:val="en-US" w:eastAsia="zh-CN"/>
        </w:rPr>
        <w:t>3</w:t>
      </w:r>
      <w:r>
        <w:rPr>
          <w:rFonts w:hint="eastAsia" w:ascii="仿宋_GB2312" w:hAnsi="宋体" w:eastAsia="仿宋_GB2312" w:cs="宋体"/>
          <w:color w:val="000000"/>
          <w:sz w:val="32"/>
          <w:szCs w:val="32"/>
        </w:rPr>
        <w:t>.因甲方违约，乙方解除合同，或者因本合同第四条第2项原因乙方提出终止合同收回场地的，乙方书面解除或终止合同通知送达甲方时即发生法律效力，甲方须在乙方书面通知日期内移除设备，归还场地。甲方逾期不交还场地的，视为自愿放弃场地内设备、商品的所有权和处分权，乙方有权自行处置，并且不承担任何责任。</w:t>
      </w:r>
    </w:p>
    <w:p>
      <w:pPr>
        <w:spacing w:after="0" w:line="500" w:lineRule="exact"/>
        <w:ind w:right="-59" w:rightChars="-27" w:firstLine="640" w:firstLineChars="200"/>
        <w:rPr>
          <w:rFonts w:ascii="仿宋_GB2312" w:hAnsi="仿宋" w:eastAsia="仿宋_GB2312" w:cs="Arial"/>
          <w:color w:val="000000"/>
          <w:sz w:val="32"/>
          <w:szCs w:val="32"/>
        </w:rPr>
      </w:pPr>
      <w:r>
        <w:rPr>
          <w:rFonts w:hint="eastAsia" w:ascii="仿宋_GB2312" w:hAnsi="仿宋" w:eastAsia="仿宋_GB2312" w:cs="Arial"/>
          <w:color w:val="000000"/>
          <w:sz w:val="32"/>
          <w:szCs w:val="32"/>
          <w:lang w:val="en-US" w:eastAsia="zh-CN"/>
        </w:rPr>
        <w:t>4</w:t>
      </w:r>
      <w:r>
        <w:rPr>
          <w:rFonts w:hint="eastAsia" w:ascii="仿宋_GB2312" w:hAnsi="仿宋" w:eastAsia="仿宋_GB2312" w:cs="Arial"/>
          <w:color w:val="000000"/>
          <w:sz w:val="32"/>
          <w:szCs w:val="32"/>
        </w:rPr>
        <w:t>.履行合同期间如发生纠纷，由甲、乙双方协商解决。协商一致的，另行签订补充协议，该补充协议构成本合同的组成部分；协商不成的，任何一方均可向滁州仲裁委员会申请仲裁。</w:t>
      </w:r>
    </w:p>
    <w:p>
      <w:pPr>
        <w:spacing w:line="500" w:lineRule="exact"/>
        <w:ind w:right="-59" w:rightChars="-27" w:firstLine="640" w:firstLineChars="200"/>
        <w:rPr>
          <w:rFonts w:ascii="仿宋_GB2312" w:hAnsi="仿宋" w:eastAsia="仿宋_GB2312" w:cs="Arial"/>
          <w:color w:val="000000"/>
          <w:sz w:val="32"/>
          <w:szCs w:val="32"/>
        </w:rPr>
      </w:pPr>
      <w:r>
        <w:rPr>
          <w:rFonts w:hint="eastAsia" w:ascii="仿宋_GB2312" w:hAnsi="仿宋" w:eastAsia="仿宋_GB2312" w:cs="Arial"/>
          <w:color w:val="000000"/>
          <w:sz w:val="32"/>
          <w:szCs w:val="32"/>
          <w:lang w:val="en-US" w:eastAsia="zh-CN"/>
        </w:rPr>
        <w:t>5</w:t>
      </w:r>
      <w:r>
        <w:rPr>
          <w:rFonts w:hint="eastAsia" w:ascii="仿宋_GB2312" w:hAnsi="仿宋" w:eastAsia="仿宋_GB2312" w:cs="Arial"/>
          <w:color w:val="000000"/>
          <w:sz w:val="32"/>
          <w:szCs w:val="32"/>
        </w:rPr>
        <w:t>.本协议一式三份，甲方执一份，乙方执两份，盖章（签字）后生效。</w:t>
      </w:r>
    </w:p>
    <w:p>
      <w:pPr>
        <w:spacing w:line="500" w:lineRule="exact"/>
        <w:rPr>
          <w:rFonts w:ascii="仿宋_GB2312" w:hAnsi="仿宋" w:eastAsia="仿宋_GB2312" w:cs="Arial"/>
          <w:sz w:val="32"/>
          <w:szCs w:val="32"/>
        </w:rPr>
      </w:pPr>
    </w:p>
    <w:p>
      <w:pPr>
        <w:spacing w:line="500" w:lineRule="exact"/>
        <w:rPr>
          <w:rFonts w:ascii="仿宋_GB2312" w:hAnsi="仿宋" w:eastAsia="仿宋_GB2312" w:cs="Arial"/>
          <w:sz w:val="32"/>
          <w:szCs w:val="32"/>
        </w:rPr>
      </w:pPr>
    </w:p>
    <w:p>
      <w:pPr>
        <w:spacing w:line="500" w:lineRule="exact"/>
        <w:rPr>
          <w:rFonts w:ascii="仿宋_GB2312" w:hAnsi="仿宋" w:eastAsia="仿宋_GB2312" w:cs="Arial"/>
          <w:sz w:val="32"/>
          <w:szCs w:val="32"/>
        </w:rPr>
      </w:pPr>
      <w:r>
        <w:rPr>
          <w:rFonts w:hint="eastAsia" w:ascii="仿宋_GB2312" w:hAnsi="仿宋" w:eastAsia="仿宋_GB2312" w:cs="Arial"/>
          <w:sz w:val="32"/>
          <w:szCs w:val="32"/>
        </w:rPr>
        <w:t>（本页为签章页，无正文）</w:t>
      </w:r>
    </w:p>
    <w:p>
      <w:pPr>
        <w:spacing w:line="500" w:lineRule="exact"/>
        <w:rPr>
          <w:rFonts w:ascii="仿宋_GB2312" w:hAnsi="仿宋" w:eastAsia="仿宋_GB2312" w:cs="Arial"/>
          <w:sz w:val="32"/>
          <w:szCs w:val="32"/>
        </w:rPr>
      </w:pPr>
    </w:p>
    <w:p>
      <w:pPr>
        <w:spacing w:line="500" w:lineRule="exact"/>
        <w:rPr>
          <w:rFonts w:ascii="仿宋_GB2312" w:hAnsi="仿宋" w:eastAsia="仿宋_GB2312" w:cs="Arial"/>
          <w:sz w:val="32"/>
          <w:szCs w:val="32"/>
        </w:rPr>
      </w:pPr>
      <w:r>
        <w:rPr>
          <w:rFonts w:hint="eastAsia" w:ascii="仿宋_GB2312" w:hAnsi="仿宋" w:eastAsia="仿宋_GB2312" w:cs="Arial"/>
          <w:sz w:val="32"/>
          <w:szCs w:val="32"/>
        </w:rPr>
        <w:t xml:space="preserve">甲方（签章）：                 </w:t>
      </w:r>
    </w:p>
    <w:p>
      <w:pPr>
        <w:spacing w:line="500" w:lineRule="exact"/>
        <w:rPr>
          <w:rFonts w:ascii="仿宋_GB2312" w:hAnsi="仿宋" w:eastAsia="仿宋_GB2312" w:cs="Arial"/>
          <w:sz w:val="32"/>
          <w:szCs w:val="32"/>
        </w:rPr>
      </w:pPr>
      <w:r>
        <w:rPr>
          <w:rFonts w:hint="eastAsia" w:ascii="仿宋_GB2312" w:hAnsi="仿宋" w:eastAsia="仿宋_GB2312" w:cs="Arial"/>
          <w:sz w:val="32"/>
          <w:szCs w:val="32"/>
        </w:rPr>
        <w:t xml:space="preserve">法定代表人：                                  </w:t>
      </w:r>
    </w:p>
    <w:p>
      <w:pPr>
        <w:spacing w:line="500" w:lineRule="exact"/>
        <w:rPr>
          <w:rFonts w:ascii="仿宋_GB2312" w:hAnsi="仿宋" w:eastAsia="仿宋_GB2312" w:cs="Arial"/>
          <w:sz w:val="32"/>
          <w:szCs w:val="32"/>
        </w:rPr>
      </w:pPr>
      <w:r>
        <w:rPr>
          <w:rFonts w:hint="eastAsia" w:ascii="仿宋_GB2312" w:hAnsi="仿宋" w:eastAsia="仿宋_GB2312" w:cs="Arial"/>
          <w:sz w:val="32"/>
          <w:szCs w:val="32"/>
        </w:rPr>
        <w:t xml:space="preserve">委托办理人：             </w:t>
      </w:r>
    </w:p>
    <w:p>
      <w:pPr>
        <w:spacing w:line="500" w:lineRule="exact"/>
        <w:rPr>
          <w:rFonts w:ascii="仿宋_GB2312" w:hAnsi="仿宋" w:eastAsia="仿宋_GB2312" w:cs="Arial"/>
          <w:sz w:val="32"/>
          <w:szCs w:val="32"/>
        </w:rPr>
      </w:pPr>
      <w:r>
        <w:rPr>
          <w:rFonts w:hint="eastAsia" w:ascii="仿宋_GB2312" w:hAnsi="仿宋" w:eastAsia="仿宋_GB2312" w:cs="Arial"/>
          <w:sz w:val="32"/>
          <w:szCs w:val="32"/>
        </w:rPr>
        <w:t xml:space="preserve">联系电话：                   </w:t>
      </w:r>
    </w:p>
    <w:p>
      <w:pPr>
        <w:spacing w:line="500" w:lineRule="exact"/>
        <w:ind w:left="6400" w:hanging="6400" w:hangingChars="2000"/>
        <w:rPr>
          <w:rFonts w:ascii="仿宋_GB2312" w:hAnsi="仿宋" w:eastAsia="仿宋_GB2312" w:cs="Arial"/>
          <w:sz w:val="32"/>
          <w:szCs w:val="32"/>
        </w:rPr>
      </w:pPr>
      <w:r>
        <w:rPr>
          <w:rFonts w:hint="eastAsia" w:ascii="仿宋_GB2312" w:hAnsi="仿宋" w:eastAsia="仿宋_GB2312" w:cs="Arial"/>
          <w:sz w:val="32"/>
          <w:szCs w:val="32"/>
        </w:rPr>
        <w:t xml:space="preserve">通讯地址：                    </w:t>
      </w:r>
    </w:p>
    <w:p>
      <w:pPr>
        <w:spacing w:line="500" w:lineRule="exact"/>
        <w:rPr>
          <w:rFonts w:ascii="仿宋_GB2312" w:hAnsi="仿宋" w:eastAsia="仿宋_GB2312" w:cs="Arial"/>
          <w:sz w:val="32"/>
          <w:szCs w:val="32"/>
        </w:rPr>
      </w:pPr>
      <w:r>
        <w:rPr>
          <w:rFonts w:hint="eastAsia" w:ascii="仿宋_GB2312" w:hAnsi="仿宋" w:eastAsia="仿宋_GB2312" w:cs="Arial"/>
          <w:sz w:val="32"/>
          <w:szCs w:val="32"/>
        </w:rPr>
        <w:t xml:space="preserve">    年   月   日 </w:t>
      </w:r>
    </w:p>
    <w:p>
      <w:pPr>
        <w:spacing w:line="500" w:lineRule="exact"/>
        <w:rPr>
          <w:rFonts w:ascii="仿宋_GB2312" w:hAnsi="仿宋" w:eastAsia="仿宋_GB2312" w:cs="Arial"/>
          <w:sz w:val="32"/>
          <w:szCs w:val="32"/>
        </w:rPr>
      </w:pPr>
    </w:p>
    <w:p>
      <w:pPr>
        <w:spacing w:line="500" w:lineRule="exact"/>
        <w:rPr>
          <w:rFonts w:ascii="仿宋_GB2312" w:hAnsi="仿宋" w:eastAsia="仿宋_GB2312" w:cs="Arial"/>
          <w:sz w:val="32"/>
          <w:szCs w:val="32"/>
        </w:rPr>
      </w:pPr>
      <w:r>
        <w:rPr>
          <w:rFonts w:hint="eastAsia" w:ascii="仿宋_GB2312" w:hAnsi="仿宋" w:eastAsia="仿宋_GB2312" w:cs="Arial"/>
          <w:sz w:val="32"/>
          <w:szCs w:val="32"/>
        </w:rPr>
        <w:t xml:space="preserve">  </w:t>
      </w:r>
    </w:p>
    <w:p>
      <w:pPr>
        <w:spacing w:line="500" w:lineRule="exact"/>
        <w:rPr>
          <w:rFonts w:hint="eastAsia" w:ascii="仿宋_GB2312" w:hAnsi="仿宋" w:eastAsia="仿宋_GB2312" w:cs="Arial"/>
          <w:sz w:val="32"/>
          <w:szCs w:val="32"/>
          <w:lang w:val="en-US" w:eastAsia="zh-CN"/>
        </w:rPr>
      </w:pPr>
      <w:r>
        <w:rPr>
          <w:rFonts w:hint="eastAsia" w:ascii="仿宋_GB2312" w:hAnsi="仿宋" w:eastAsia="仿宋_GB2312" w:cs="Arial"/>
          <w:sz w:val="32"/>
          <w:szCs w:val="32"/>
        </w:rPr>
        <w:t>乙方（签章）：</w:t>
      </w:r>
      <w:r>
        <w:rPr>
          <w:rFonts w:hint="eastAsia" w:ascii="仿宋_GB2312" w:hAnsi="仿宋" w:eastAsia="仿宋_GB2312" w:cs="Arial"/>
          <w:sz w:val="32"/>
          <w:szCs w:val="32"/>
          <w:lang w:val="en-US" w:eastAsia="zh-CN"/>
        </w:rPr>
        <w:t xml:space="preserve"> </w:t>
      </w:r>
    </w:p>
    <w:p>
      <w:pPr>
        <w:spacing w:line="500" w:lineRule="exact"/>
        <w:rPr>
          <w:rFonts w:hint="eastAsia" w:ascii="仿宋_GB2312" w:hAnsi="仿宋" w:eastAsia="仿宋_GB2312" w:cs="Arial"/>
          <w:sz w:val="32"/>
          <w:szCs w:val="32"/>
          <w:lang w:eastAsia="zh-CN"/>
        </w:rPr>
      </w:pPr>
      <w:r>
        <w:rPr>
          <w:rFonts w:hint="eastAsia" w:ascii="仿宋_GB2312" w:hAnsi="仿宋" w:eastAsia="仿宋_GB2312" w:cs="Arial"/>
          <w:sz w:val="32"/>
          <w:szCs w:val="32"/>
        </w:rPr>
        <w:t>法定代表人：</w:t>
      </w:r>
      <w:r>
        <w:rPr>
          <w:rFonts w:hint="eastAsia" w:ascii="仿宋_GB2312" w:hAnsi="仿宋" w:eastAsia="仿宋_GB2312" w:cs="Arial"/>
          <w:sz w:val="32"/>
          <w:szCs w:val="32"/>
          <w:lang w:val="en-US" w:eastAsia="zh-CN"/>
        </w:rPr>
        <w:t xml:space="preserve"> </w:t>
      </w:r>
    </w:p>
    <w:p>
      <w:pPr>
        <w:spacing w:line="500" w:lineRule="exact"/>
        <w:rPr>
          <w:rFonts w:ascii="仿宋_GB2312" w:hAnsi="仿宋" w:eastAsia="仿宋_GB2312" w:cs="Arial"/>
          <w:sz w:val="32"/>
          <w:szCs w:val="32"/>
        </w:rPr>
      </w:pPr>
      <w:r>
        <w:rPr>
          <w:rFonts w:hint="eastAsia" w:ascii="仿宋_GB2312" w:hAnsi="仿宋" w:eastAsia="仿宋_GB2312" w:cs="Arial"/>
          <w:sz w:val="32"/>
          <w:szCs w:val="32"/>
        </w:rPr>
        <w:t>委托办理人：</w:t>
      </w:r>
    </w:p>
    <w:p>
      <w:pPr>
        <w:spacing w:line="500" w:lineRule="exact"/>
        <w:rPr>
          <w:rFonts w:hint="eastAsia" w:ascii="仿宋_GB2312" w:hAnsi="仿宋" w:eastAsia="仿宋_GB2312" w:cs="Arial"/>
          <w:sz w:val="32"/>
          <w:szCs w:val="32"/>
          <w:lang w:val="en-US" w:eastAsia="zh-CN"/>
        </w:rPr>
      </w:pPr>
      <w:r>
        <w:rPr>
          <w:rFonts w:hint="eastAsia" w:ascii="仿宋_GB2312" w:hAnsi="仿宋" w:eastAsia="仿宋_GB2312" w:cs="Arial"/>
          <w:sz w:val="32"/>
          <w:szCs w:val="32"/>
        </w:rPr>
        <w:t>联系电话：</w:t>
      </w:r>
      <w:r>
        <w:rPr>
          <w:rFonts w:hint="eastAsia" w:ascii="仿宋_GB2312" w:hAnsi="仿宋" w:eastAsia="仿宋_GB2312" w:cs="Arial"/>
          <w:sz w:val="32"/>
          <w:szCs w:val="32"/>
          <w:lang w:val="en-US" w:eastAsia="zh-CN"/>
        </w:rPr>
        <w:t xml:space="preserve"> </w:t>
      </w:r>
    </w:p>
    <w:p>
      <w:pPr>
        <w:spacing w:line="500" w:lineRule="exact"/>
        <w:ind w:left="6400" w:hanging="6400" w:hangingChars="2000"/>
        <w:rPr>
          <w:rFonts w:hint="eastAsia" w:ascii="仿宋_GB2312" w:hAnsi="仿宋" w:eastAsia="仿宋_GB2312" w:cs="Arial"/>
          <w:sz w:val="32"/>
          <w:szCs w:val="32"/>
          <w:lang w:val="en-US" w:eastAsia="zh-CN"/>
        </w:rPr>
      </w:pPr>
      <w:r>
        <w:rPr>
          <w:rFonts w:hint="eastAsia" w:ascii="仿宋_GB2312" w:hAnsi="仿宋" w:eastAsia="仿宋_GB2312" w:cs="Arial"/>
          <w:sz w:val="32"/>
          <w:szCs w:val="32"/>
        </w:rPr>
        <w:t>通讯地址：</w:t>
      </w:r>
      <w:r>
        <w:rPr>
          <w:rFonts w:hint="eastAsia" w:ascii="仿宋_GB2312" w:hAnsi="仿宋" w:eastAsia="仿宋_GB2312" w:cs="Arial"/>
          <w:sz w:val="32"/>
          <w:szCs w:val="32"/>
          <w:lang w:val="en-US" w:eastAsia="zh-CN"/>
        </w:rPr>
        <w:t xml:space="preserve"> </w:t>
      </w:r>
    </w:p>
    <w:p>
      <w:pPr>
        <w:spacing w:line="500" w:lineRule="exact"/>
      </w:pPr>
      <w:r>
        <w:rPr>
          <w:rFonts w:hint="eastAsia" w:ascii="仿宋_GB2312" w:hAnsi="仿宋" w:eastAsia="仿宋_GB2312" w:cs="Arial"/>
          <w:sz w:val="32"/>
          <w:szCs w:val="32"/>
        </w:rPr>
        <w:t xml:space="preserve">     年   月   日</w:t>
      </w:r>
    </w:p>
    <w:sectPr>
      <w:headerReference r:id="rId5" w:type="default"/>
      <w:pgSz w:w="11906" w:h="16838"/>
      <w:pgMar w:top="1440" w:right="1800" w:bottom="1440" w:left="180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Times">
    <w:altName w:val="Times New Roman"/>
    <w:panose1 w:val="02020603050405020304"/>
    <w:charset w:val="00"/>
    <w:family w:val="roman"/>
    <w:pitch w:val="default"/>
    <w:sig w:usb0="00000000" w:usb1="00000000" w:usb2="00000009" w:usb3="00000000" w:csb0="0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both"/>
      <w:rPr>
        <w:rFonts w:hint="default" w:eastAsia="微软雅黑"/>
        <w:lang w:val="en-US" w:eastAsia="zh-CN"/>
      </w:rPr>
    </w:pPr>
    <w:r>
      <w:rPr>
        <w:rFonts w:hint="eastAsia"/>
      </w:rPr>
      <w:t>安徽省琅琊山商贸发展有限公司自助售货机场地租赁协议</w: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Y4ODA0MzAzNzc4MmJmMzA1ODIwMjM4MGVlZDFkZDQifQ=="/>
  </w:docVars>
  <w:rsids>
    <w:rsidRoot w:val="00D31D50"/>
    <w:rsid w:val="0000433A"/>
    <w:rsid w:val="001413C9"/>
    <w:rsid w:val="00323B43"/>
    <w:rsid w:val="00391D9F"/>
    <w:rsid w:val="003A175F"/>
    <w:rsid w:val="003A6C68"/>
    <w:rsid w:val="003D37D8"/>
    <w:rsid w:val="00426133"/>
    <w:rsid w:val="004358AB"/>
    <w:rsid w:val="007A438F"/>
    <w:rsid w:val="007E57F7"/>
    <w:rsid w:val="008265D9"/>
    <w:rsid w:val="00841A43"/>
    <w:rsid w:val="008B7726"/>
    <w:rsid w:val="00A0532B"/>
    <w:rsid w:val="00A22648"/>
    <w:rsid w:val="00A752D9"/>
    <w:rsid w:val="00A85359"/>
    <w:rsid w:val="00AA31C9"/>
    <w:rsid w:val="00C755C2"/>
    <w:rsid w:val="00D31D50"/>
    <w:rsid w:val="00E34827"/>
    <w:rsid w:val="00E55F98"/>
    <w:rsid w:val="00F9128D"/>
    <w:rsid w:val="00FB7FED"/>
    <w:rsid w:val="1F4464B5"/>
    <w:rsid w:val="29F46C33"/>
    <w:rsid w:val="2FC63869"/>
    <w:rsid w:val="460F7061"/>
    <w:rsid w:val="559B1610"/>
    <w:rsid w:val="7FE390F7"/>
    <w:rsid w:val="CB2F025B"/>
    <w:rsid w:val="EB9DD1D8"/>
    <w:rsid w:val="F8D994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微软雅黑"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pPr>
    <w:rPr>
      <w:sz w:val="18"/>
      <w:szCs w:val="18"/>
    </w:rPr>
  </w:style>
  <w:style w:type="paragraph" w:styleId="3">
    <w:name w:val="header"/>
    <w:basedOn w:val="1"/>
    <w:link w:val="7"/>
    <w:unhideWhenUsed/>
    <w:qFormat/>
    <w:uiPriority w:val="0"/>
    <w:pPr>
      <w:pBdr>
        <w:bottom w:val="single" w:color="auto" w:sz="6" w:space="1"/>
      </w:pBdr>
      <w:tabs>
        <w:tab w:val="center" w:pos="4153"/>
        <w:tab w:val="right" w:pos="8306"/>
      </w:tabs>
      <w:jc w:val="center"/>
    </w:pPr>
    <w:rPr>
      <w:sz w:val="18"/>
      <w:szCs w:val="18"/>
    </w:rPr>
  </w:style>
  <w:style w:type="paragraph" w:styleId="4">
    <w:name w:val="Normal (Web)"/>
    <w:basedOn w:val="1"/>
    <w:unhideWhenUsed/>
    <w:qFormat/>
    <w:uiPriority w:val="99"/>
    <w:pPr>
      <w:adjustRightInd/>
      <w:snapToGrid/>
      <w:spacing w:before="100" w:beforeAutospacing="1" w:after="100" w:afterAutospacing="1"/>
    </w:pPr>
    <w:rPr>
      <w:rFonts w:ascii="Times" w:hAnsi="Times" w:eastAsia="宋体" w:cs="Times New Roman"/>
      <w:sz w:val="20"/>
      <w:szCs w:val="20"/>
    </w:rPr>
  </w:style>
  <w:style w:type="character" w:customStyle="1" w:styleId="7">
    <w:name w:val="页眉 Char"/>
    <w:basedOn w:val="6"/>
    <w:link w:val="3"/>
    <w:semiHidden/>
    <w:qFormat/>
    <w:uiPriority w:val="99"/>
    <w:rPr>
      <w:rFonts w:ascii="Tahoma" w:hAnsi="Tahoma"/>
      <w:sz w:val="18"/>
      <w:szCs w:val="18"/>
    </w:rPr>
  </w:style>
  <w:style w:type="character" w:customStyle="1" w:styleId="8">
    <w:name w:val="页脚 Char"/>
    <w:basedOn w:val="6"/>
    <w:link w:val="2"/>
    <w:semiHidden/>
    <w:qFormat/>
    <w:uiPriority w:val="99"/>
    <w:rPr>
      <w:rFonts w:ascii="Tahoma" w:hAnsi="Tahoma"/>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1458</Words>
  <Characters>1518</Characters>
  <Lines>13</Lines>
  <Paragraphs>3</Paragraphs>
  <TotalTime>3</TotalTime>
  <ScaleCrop>false</ScaleCrop>
  <LinksUpToDate>false</LinksUpToDate>
  <CharactersWithSpaces>1671</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2008-09-12T17:20:00Z</dcterms:created>
  <dc:creator>Administrator</dc:creator>
  <cp:lastModifiedBy>asitaka&amp; san</cp:lastModifiedBy>
  <cp:lastPrinted>2023-12-15T04:04:47Z</cp:lastPrinted>
  <dcterms:modified xsi:type="dcterms:W3CDTF">2023-12-15T04:05:06Z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E8334A6FC95A4148A9C751A6D6AEB5D4_13</vt:lpwstr>
  </property>
</Properties>
</file>