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6A5D5">
      <w:pPr>
        <w:jc w:val="center"/>
        <w:rPr>
          <w:rFonts w:hint="default" w:ascii="宋体" w:hAnsi="宋体"/>
          <w:b/>
          <w:sz w:val="36"/>
          <w:szCs w:val="36"/>
          <w:lang w:val="en-US" w:eastAsia="zh-CN"/>
        </w:rPr>
      </w:pPr>
      <w:r>
        <w:rPr>
          <w:rFonts w:hint="default" w:ascii="宋体" w:hAnsi="宋体"/>
          <w:b/>
          <w:sz w:val="36"/>
          <w:szCs w:val="36"/>
          <w:lang w:val="en-US" w:eastAsia="zh-CN"/>
        </w:rPr>
        <w:t>琅琊山森林漂流原项目部门口道路维修项目</w:t>
      </w:r>
    </w:p>
    <w:p w14:paraId="63FD4B13">
      <w:pPr>
        <w:jc w:val="center"/>
        <w:rPr>
          <w:rFonts w:hint="eastAsia" w:ascii="宋体" w:hAnsi="宋体"/>
          <w:b/>
          <w:sz w:val="36"/>
          <w:szCs w:val="36"/>
        </w:rPr>
      </w:pPr>
      <w:r>
        <w:rPr>
          <w:rFonts w:hint="eastAsia" w:ascii="宋体" w:hAnsi="宋体"/>
          <w:b/>
          <w:sz w:val="36"/>
          <w:szCs w:val="36"/>
          <w:lang w:val="en-US" w:eastAsia="zh-CN"/>
        </w:rPr>
        <w:t>清单</w:t>
      </w:r>
      <w:r>
        <w:rPr>
          <w:rFonts w:hint="eastAsia" w:ascii="宋体" w:hAnsi="宋体"/>
          <w:b/>
          <w:sz w:val="36"/>
          <w:szCs w:val="36"/>
        </w:rPr>
        <w:t>编制说明</w:t>
      </w:r>
    </w:p>
    <w:p w14:paraId="6EAC7442">
      <w:pPr>
        <w:numPr>
          <w:ilvl w:val="0"/>
          <w:numId w:val="1"/>
        </w:numPr>
        <w:spacing w:line="400" w:lineRule="exact"/>
        <w:rPr>
          <w:rFonts w:hint="eastAsia" w:ascii="宋体" w:hAnsi="宋体" w:eastAsia="宋体" w:cs="宋体"/>
          <w:b/>
          <w:sz w:val="28"/>
          <w:szCs w:val="28"/>
        </w:rPr>
      </w:pPr>
      <w:r>
        <w:rPr>
          <w:rFonts w:hint="eastAsia" w:ascii="宋体" w:hAnsi="宋体" w:eastAsia="宋体" w:cs="宋体"/>
          <w:b/>
          <w:sz w:val="28"/>
          <w:szCs w:val="28"/>
        </w:rPr>
        <w:t>工程概况</w:t>
      </w:r>
    </w:p>
    <w:p w14:paraId="2622C802">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琅琊山森林漂流原项目部门口道路维修项目，工程内容包含：拆除、新建混凝土地坪及道路等工程，具体详见工程量清</w:t>
      </w:r>
      <w:r>
        <w:rPr>
          <w:rFonts w:hint="eastAsia" w:ascii="宋体" w:hAnsi="宋体" w:eastAsia="宋体" w:cs="宋体"/>
          <w:color w:val="auto"/>
          <w:sz w:val="28"/>
          <w:szCs w:val="28"/>
          <w:lang w:val="en-US" w:eastAsia="zh-CN"/>
        </w:rPr>
        <w:t>单。</w:t>
      </w:r>
    </w:p>
    <w:p w14:paraId="1F54C09C">
      <w:pPr>
        <w:numPr>
          <w:ilvl w:val="0"/>
          <w:numId w:val="1"/>
        </w:numPr>
        <w:spacing w:line="400" w:lineRule="exact"/>
        <w:rPr>
          <w:rFonts w:hint="eastAsia" w:ascii="宋体" w:hAnsi="宋体" w:eastAsia="宋体" w:cs="宋体"/>
          <w:b/>
          <w:sz w:val="28"/>
          <w:szCs w:val="28"/>
        </w:rPr>
      </w:pPr>
      <w:r>
        <w:rPr>
          <w:rFonts w:hint="eastAsia" w:ascii="宋体" w:hAnsi="宋体" w:eastAsia="宋体" w:cs="宋体"/>
          <w:b/>
          <w:sz w:val="28"/>
          <w:szCs w:val="28"/>
        </w:rPr>
        <w:t>编制依据</w:t>
      </w:r>
    </w:p>
    <w:p w14:paraId="3F0165B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《建设工程工程量清单计价规范》（GB50500-2013）；</w:t>
      </w:r>
    </w:p>
    <w:p w14:paraId="20E6E3A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2018版《安徽省建设工程工程量清单计价办法》；</w:t>
      </w:r>
    </w:p>
    <w:p w14:paraId="3359827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2018版《安徽省建设工程施工机械台班费用编制规则》；</w:t>
      </w:r>
    </w:p>
    <w:p w14:paraId="23E9FFE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2018版《安徽省建设工程计价定额(共用册）》；</w:t>
      </w:r>
    </w:p>
    <w:p w14:paraId="4C673ED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2018版《安徽省建筑工程计价定额》；</w:t>
      </w:r>
    </w:p>
    <w:p w14:paraId="0BDC705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2018版《安徽省装饰装修工程计价定额》；</w:t>
      </w:r>
    </w:p>
    <w:p w14:paraId="664457A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2018版《安徽省安装工程计价定额》；</w:t>
      </w:r>
    </w:p>
    <w:p w14:paraId="1E49E37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2018版《安徽省市政工程计价定额》；</w:t>
      </w:r>
    </w:p>
    <w:p w14:paraId="3A04C13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w:t>
      </w:r>
      <w:r>
        <w:rPr>
          <w:rFonts w:hint="eastAsia" w:ascii="宋体" w:hAnsi="宋体" w:eastAsia="宋体" w:cs="宋体"/>
          <w:sz w:val="28"/>
          <w:szCs w:val="28"/>
          <w:lang w:val="en-US" w:eastAsia="zh-CN"/>
        </w:rPr>
        <w:t>21</w:t>
      </w:r>
      <w:r>
        <w:rPr>
          <w:rFonts w:hint="eastAsia" w:ascii="宋体" w:hAnsi="宋体" w:eastAsia="宋体" w:cs="宋体"/>
          <w:sz w:val="28"/>
          <w:szCs w:val="28"/>
        </w:rPr>
        <w:t>版《安徽省房屋修缮工程计价定额》；</w:t>
      </w:r>
    </w:p>
    <w:p w14:paraId="4786674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2018版《安徽省建设工程费用定额》；</w:t>
      </w:r>
    </w:p>
    <w:p w14:paraId="0279CE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11、</w:t>
      </w:r>
      <w:r>
        <w:rPr>
          <w:rFonts w:hint="eastAsia" w:ascii="宋体" w:hAnsi="宋体" w:eastAsia="宋体" w:cs="宋体"/>
          <w:sz w:val="28"/>
          <w:szCs w:val="28"/>
        </w:rPr>
        <w:t>本工程主材使用</w:t>
      </w:r>
      <w:r>
        <w:rPr>
          <w:rFonts w:hint="eastAsia" w:ascii="宋体" w:hAnsi="宋体" w:eastAsia="宋体" w:cs="宋体"/>
          <w:sz w:val="28"/>
          <w:szCs w:val="28"/>
          <w:lang w:eastAsia="zh-CN"/>
        </w:rPr>
        <w:t>：</w:t>
      </w:r>
      <w:r>
        <w:rPr>
          <w:rFonts w:hint="eastAsia" w:ascii="宋体" w:hAnsi="宋体" w:eastAsia="宋体" w:cs="宋体"/>
          <w:sz w:val="28"/>
          <w:szCs w:val="28"/>
        </w:rPr>
        <w:t>混凝土采用商品砼，水泥采用袋装水泥，砂浆采用预拌砂浆。</w:t>
      </w:r>
    </w:p>
    <w:p w14:paraId="23FA9F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12、</w:t>
      </w:r>
      <w:r>
        <w:rPr>
          <w:rFonts w:hint="eastAsia" w:ascii="宋体" w:hAnsi="宋体" w:eastAsia="宋体" w:cs="宋体"/>
          <w:sz w:val="28"/>
          <w:szCs w:val="28"/>
        </w:rPr>
        <w:t>省市截止202</w:t>
      </w:r>
      <w:r>
        <w:rPr>
          <w:rFonts w:hint="eastAsia" w:ascii="宋体" w:hAnsi="宋体" w:eastAsia="宋体" w:cs="宋体"/>
          <w:sz w:val="28"/>
          <w:szCs w:val="28"/>
          <w:lang w:val="en-US" w:eastAsia="zh-CN"/>
        </w:rPr>
        <w:t>5</w:t>
      </w:r>
      <w:r>
        <w:rPr>
          <w:rFonts w:hint="eastAsia" w:ascii="宋体" w:hAnsi="宋体" w:eastAsia="宋体" w:cs="宋体"/>
          <w:sz w:val="28"/>
          <w:szCs w:val="28"/>
        </w:rPr>
        <w:t>年</w:t>
      </w:r>
      <w:r>
        <w:rPr>
          <w:rFonts w:hint="eastAsia" w:ascii="宋体" w:hAnsi="宋体" w:eastAsia="宋体" w:cs="宋体"/>
          <w:sz w:val="28"/>
          <w:szCs w:val="28"/>
          <w:lang w:val="en-US" w:eastAsia="zh-CN"/>
        </w:rPr>
        <w:t>12</w:t>
      </w:r>
      <w:r>
        <w:rPr>
          <w:rFonts w:hint="eastAsia" w:ascii="宋体" w:hAnsi="宋体" w:eastAsia="宋体" w:cs="宋体"/>
          <w:sz w:val="28"/>
          <w:szCs w:val="28"/>
        </w:rPr>
        <w:t>月的相关规定；</w:t>
      </w:r>
    </w:p>
    <w:p w14:paraId="1F1268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施工现场情况及招标人提供的其他有关文件。</w:t>
      </w:r>
    </w:p>
    <w:p w14:paraId="76896965">
      <w:pPr>
        <w:numPr>
          <w:ilvl w:val="0"/>
          <w:numId w:val="1"/>
        </w:numPr>
        <w:spacing w:line="400" w:lineRule="exact"/>
        <w:rPr>
          <w:rFonts w:hint="eastAsia" w:ascii="宋体" w:hAnsi="宋体" w:eastAsia="宋体" w:cs="宋体"/>
          <w:sz w:val="28"/>
          <w:szCs w:val="28"/>
        </w:rPr>
      </w:pPr>
      <w:r>
        <w:rPr>
          <w:rFonts w:hint="eastAsia" w:ascii="宋体" w:hAnsi="宋体" w:eastAsia="宋体" w:cs="宋体"/>
          <w:b/>
          <w:sz w:val="28"/>
          <w:szCs w:val="28"/>
        </w:rPr>
        <w:t>编制范围</w:t>
      </w:r>
    </w:p>
    <w:p w14:paraId="6A75AB22">
      <w:pPr>
        <w:numPr>
          <w:ilvl w:val="0"/>
          <w:numId w:val="0"/>
        </w:numPr>
        <w:spacing w:line="400" w:lineRule="exact"/>
        <w:ind w:firstLine="840" w:firstLineChars="300"/>
        <w:rPr>
          <w:rFonts w:hint="eastAsia" w:ascii="宋体" w:hAnsi="宋体" w:eastAsia="宋体" w:cs="宋体"/>
          <w:sz w:val="28"/>
          <w:szCs w:val="28"/>
        </w:rPr>
      </w:pPr>
      <w:r>
        <w:rPr>
          <w:rFonts w:hint="eastAsia" w:ascii="宋体" w:hAnsi="宋体" w:eastAsia="宋体" w:cs="宋体"/>
          <w:sz w:val="28"/>
          <w:szCs w:val="28"/>
        </w:rPr>
        <w:t>依据招标人提供的汇报文件及本工程工程量清单中的所有内容。</w:t>
      </w:r>
    </w:p>
    <w:p w14:paraId="0B12668E">
      <w:pPr>
        <w:numPr>
          <w:ilvl w:val="0"/>
          <w:numId w:val="1"/>
        </w:numPr>
        <w:spacing w:line="400" w:lineRule="exact"/>
        <w:rPr>
          <w:rFonts w:hint="eastAsia" w:ascii="宋体" w:hAnsi="宋体" w:eastAsia="宋体" w:cs="宋体"/>
          <w:b w:val="0"/>
          <w:bCs/>
          <w:sz w:val="28"/>
          <w:szCs w:val="28"/>
          <w:lang w:val="en-US" w:eastAsia="zh-CN"/>
        </w:rPr>
      </w:pPr>
      <w:r>
        <w:rPr>
          <w:rFonts w:hint="eastAsia" w:ascii="宋体" w:hAnsi="宋体" w:eastAsia="宋体" w:cs="宋体"/>
          <w:b/>
          <w:sz w:val="28"/>
          <w:szCs w:val="28"/>
        </w:rPr>
        <w:t>清单编制说明</w:t>
      </w:r>
    </w:p>
    <w:p w14:paraId="60EF560B">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1、工程量清单列出的每个清单子目及包括涉及与该子目有关的全部工程内容，投标人应将工程量清单与交易文件、合同通用条款、专用条款以及技术规范等有关招标资料一起对照阅读；</w:t>
      </w:r>
    </w:p>
    <w:p w14:paraId="7864F173">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2、除非合同另有规定，工程量清单中每一项单价均应已包括（但不限于）完成相应该项目的工程内容所需的所有人工、设备、材料和其他伴随服务所发生的所有费用；</w:t>
      </w:r>
    </w:p>
    <w:p w14:paraId="50576C56">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3、投标人应填写工程量清单中所有有关工程细目的价格，凡技术规范的工程内容，如在清单中未列项，均应视为包含在其它相关项目中；</w:t>
      </w:r>
    </w:p>
    <w:p w14:paraId="7286A0A0">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4、清单描述不明确的，以相关施工验收规范、交易文件要求为准；清单与交易文件技术标准不一致的，以较高的技术标准为准；</w:t>
      </w:r>
    </w:p>
    <w:p w14:paraId="2B4C7216">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5、投标人对工程量清单有任何疑问，应于交易文件规定的疑问提交截止日前提出，否则视为投标人认可该工程量清单已包括了招标范围的全部内容；</w:t>
      </w:r>
    </w:p>
    <w:p w14:paraId="1F2DFE5F">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6、投标单位报价，应根据清单描述并结合技术规范节点做法进行报价，结算时不得以清单描述不清等理由要求调价；</w:t>
      </w:r>
    </w:p>
    <w:p w14:paraId="36E1B6CC">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7、本工程所有材料价格均为不含税单价，投标单位根据自身采购能力填报材料价格，对控制价中材料价格有异议的需在招标规定答疑期间提出，中标后不得对控制价中的材料价格提出任何异议；</w:t>
      </w:r>
    </w:p>
    <w:p w14:paraId="275B5E4A">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8.投标人在投标报价时应充分理解交易文件、答疑、工程量清单控制价等相关招标资料，充分考虑各种影响报价因素；</w:t>
      </w:r>
    </w:p>
    <w:p w14:paraId="590B9794">
      <w:pPr>
        <w:numPr>
          <w:ilvl w:val="0"/>
          <w:numId w:val="0"/>
        </w:numPr>
        <w:spacing w:line="360" w:lineRule="auto"/>
        <w:ind w:leftChars="0" w:firstLine="560" w:firstLineChars="200"/>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9.投标人必须自行踏勘现场，因投标人未踏勘现场而增加的费用由投标人承担；</w:t>
      </w:r>
    </w:p>
    <w:p w14:paraId="76DA49DA">
      <w:pPr>
        <w:numPr>
          <w:ilvl w:val="0"/>
          <w:numId w:val="0"/>
        </w:numPr>
        <w:spacing w:line="360" w:lineRule="auto"/>
        <w:ind w:leftChars="0" w:firstLine="560" w:firstLineChars="200"/>
        <w:rPr>
          <w:rFonts w:hint="default"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10、现场拆除工程建筑垃圾外运至业主指定地点，运距1km；</w:t>
      </w:r>
    </w:p>
    <w:p w14:paraId="3556FC61">
      <w:pPr>
        <w:pStyle w:val="6"/>
        <w:numPr>
          <w:ilvl w:val="0"/>
          <w:numId w:val="1"/>
        </w:numPr>
        <w:spacing w:line="240" w:lineRule="auto"/>
        <w:ind w:left="0" w:leftChars="0" w:firstLine="0" w:firstLineChars="0"/>
        <w:rPr>
          <w:rFonts w:hint="eastAsia" w:ascii="宋体" w:hAnsi="宋体" w:eastAsia="宋体" w:cs="宋体"/>
          <w:kern w:val="2"/>
          <w:sz w:val="28"/>
          <w:szCs w:val="28"/>
          <w:shd w:val="clear" w:color="auto" w:fill="FFFFFF"/>
          <w:lang w:val="en-US" w:eastAsia="zh-CN" w:bidi="ar-SA"/>
        </w:rPr>
      </w:pPr>
      <w:r>
        <w:rPr>
          <w:rFonts w:hint="eastAsia" w:ascii="宋体" w:hAnsi="宋体" w:eastAsia="宋体" w:cs="宋体"/>
          <w:b/>
          <w:bCs/>
          <w:sz w:val="28"/>
          <w:szCs w:val="28"/>
        </w:rPr>
        <w:t>暂列金额、专业工程暂估价（不可竞争费用）</w:t>
      </w:r>
    </w:p>
    <w:p w14:paraId="7666AB1E">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shd w:val="clear" w:color="auto" w:fill="FFFFFF"/>
          <w:lang w:val="en-US" w:eastAsia="zh-CN" w:bidi="ar-SA"/>
        </w:rPr>
      </w:pPr>
      <w:r>
        <w:rPr>
          <w:rFonts w:hint="eastAsia" w:hAnsi="宋体" w:eastAsia="宋体" w:cs="宋体"/>
          <w:kern w:val="2"/>
          <w:sz w:val="28"/>
          <w:szCs w:val="28"/>
          <w:shd w:val="clear" w:color="auto" w:fill="FFFFFF"/>
          <w:lang w:val="en-US" w:eastAsia="zh-CN" w:bidi="ar-SA"/>
        </w:rPr>
        <w:t>1、</w:t>
      </w:r>
      <w:r>
        <w:rPr>
          <w:rFonts w:hint="eastAsia" w:ascii="宋体" w:hAnsi="宋体" w:eastAsia="宋体" w:cs="宋体"/>
          <w:kern w:val="2"/>
          <w:sz w:val="28"/>
          <w:szCs w:val="28"/>
          <w:shd w:val="clear" w:color="auto" w:fill="FFFFFF"/>
          <w:lang w:val="en-US" w:eastAsia="zh-CN" w:bidi="ar-SA"/>
        </w:rPr>
        <w:t>本工程暂列金额：本工程</w:t>
      </w:r>
      <w:r>
        <w:rPr>
          <w:rFonts w:hint="eastAsia" w:hAnsi="宋体" w:eastAsia="宋体" w:cs="宋体"/>
          <w:kern w:val="2"/>
          <w:sz w:val="28"/>
          <w:szCs w:val="28"/>
          <w:shd w:val="clear" w:color="auto" w:fill="FFFFFF"/>
          <w:lang w:val="en-US" w:eastAsia="zh-CN" w:bidi="ar-SA"/>
        </w:rPr>
        <w:t>不</w:t>
      </w:r>
      <w:r>
        <w:rPr>
          <w:rFonts w:hint="eastAsia" w:ascii="宋体" w:hAnsi="宋体" w:eastAsia="宋体" w:cs="宋体"/>
          <w:kern w:val="2"/>
          <w:sz w:val="28"/>
          <w:szCs w:val="28"/>
          <w:shd w:val="clear" w:color="auto" w:fill="FFFFFF"/>
          <w:lang w:val="en-US" w:eastAsia="zh-CN" w:bidi="ar-SA"/>
        </w:rPr>
        <w:t>设暂列金，</w:t>
      </w:r>
    </w:p>
    <w:p w14:paraId="0A3F37F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shd w:val="clear" w:color="auto" w:fill="FFFFFF"/>
          <w:lang w:val="en-US" w:eastAsia="zh-CN" w:bidi="ar-SA"/>
        </w:rPr>
      </w:pPr>
      <w:r>
        <w:rPr>
          <w:rFonts w:hint="eastAsia" w:hAnsi="宋体" w:eastAsia="宋体" w:cs="宋体"/>
          <w:kern w:val="2"/>
          <w:sz w:val="28"/>
          <w:szCs w:val="28"/>
          <w:shd w:val="clear" w:color="auto" w:fill="FFFFFF"/>
          <w:lang w:val="en-US" w:eastAsia="zh-CN" w:bidi="ar-SA"/>
        </w:rPr>
        <w:t>2、</w:t>
      </w:r>
      <w:r>
        <w:rPr>
          <w:rFonts w:hint="eastAsia" w:ascii="宋体" w:hAnsi="宋体" w:eastAsia="宋体" w:cs="宋体"/>
          <w:kern w:val="2"/>
          <w:sz w:val="28"/>
          <w:szCs w:val="28"/>
          <w:shd w:val="clear" w:color="auto" w:fill="FFFFFF"/>
          <w:lang w:val="en-US" w:eastAsia="zh-CN" w:bidi="ar-SA"/>
        </w:rPr>
        <w:t>暂估价：本工程不含暂估价</w:t>
      </w:r>
    </w:p>
    <w:p w14:paraId="6A527810">
      <w:pPr>
        <w:pStyle w:val="5"/>
        <w:spacing w:before="0" w:beforeAutospacing="0" w:after="0" w:afterAutospacing="0" w:line="400" w:lineRule="atLeast"/>
        <w:rPr>
          <w:rFonts w:hint="eastAsia" w:ascii="宋体" w:hAnsi="宋体" w:eastAsia="宋体" w:cs="宋体"/>
          <w:b/>
          <w:bCs/>
          <w:color w:val="000000"/>
          <w:sz w:val="28"/>
          <w:szCs w:val="28"/>
          <w:highlight w:val="none"/>
          <w:lang w:val="en-US" w:eastAsia="zh-CN"/>
        </w:rPr>
      </w:pPr>
    </w:p>
    <w:p w14:paraId="4554B62D">
      <w:pPr>
        <w:pStyle w:val="5"/>
        <w:spacing w:before="0" w:beforeAutospacing="0" w:after="0" w:afterAutospacing="0" w:line="400" w:lineRule="atLeast"/>
        <w:ind w:firstLine="843" w:firstLineChars="300"/>
        <w:rPr>
          <w:rFonts w:hint="eastAsia" w:ascii="宋体" w:hAnsi="宋体" w:eastAsia="宋体" w:cs="宋体"/>
          <w:b/>
          <w:bCs/>
          <w:color w:val="000000"/>
          <w:sz w:val="28"/>
          <w:szCs w:val="28"/>
          <w:highlight w:val="none"/>
          <w:lang w:val="en-US" w:eastAsia="zh-CN"/>
        </w:rPr>
      </w:pPr>
    </w:p>
    <w:p w14:paraId="5B3F990D">
      <w:pPr>
        <w:pStyle w:val="5"/>
        <w:spacing w:before="0" w:beforeAutospacing="0" w:after="0" w:afterAutospacing="0" w:line="400" w:lineRule="atLeast"/>
        <w:ind w:left="5038" w:leftChars="399" w:hanging="4200" w:hangingChars="1500"/>
        <w:rPr>
          <w:rFonts w:hint="default" w:eastAsia="宋体" w:cs="宋体"/>
          <w:b w:val="0"/>
          <w:bCs w:val="0"/>
          <w:color w:val="000000"/>
          <w:sz w:val="28"/>
          <w:szCs w:val="28"/>
          <w:highlight w:val="none"/>
          <w:lang w:val="en-US" w:eastAsia="zh-CN"/>
        </w:rPr>
      </w:pPr>
      <w:r>
        <w:rPr>
          <w:rFonts w:hint="eastAsia" w:eastAsia="宋体" w:cs="宋体"/>
          <w:b w:val="0"/>
          <w:bCs w:val="0"/>
          <w:color w:val="000000"/>
          <w:sz w:val="28"/>
          <w:szCs w:val="28"/>
          <w:highlight w:val="none"/>
          <w:lang w:val="en-US" w:eastAsia="zh-CN"/>
        </w:rPr>
        <w:t xml:space="preserve">                       滁州审信工程造价事务所有限公司                                  2025年12月22日</w:t>
      </w:r>
    </w:p>
    <w:p w14:paraId="0EF93C40">
      <w:pPr>
        <w:widowControl w:val="0"/>
        <w:numPr>
          <w:ilvl w:val="0"/>
          <w:numId w:val="0"/>
        </w:numPr>
        <w:jc w:val="both"/>
        <w:rPr>
          <w:rFonts w:hint="eastAsia"/>
          <w:b/>
          <w:bCs/>
          <w:color w:val="000000"/>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1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C7E28"/>
    <w:multiLevelType w:val="singleLevel"/>
    <w:tmpl w:val="BC5C7E28"/>
    <w:lvl w:ilvl="0" w:tentative="0">
      <w:start w:val="1"/>
      <w:numFmt w:val="decimal"/>
      <w:suff w:val="nothing"/>
      <w:lvlText w:val="%1．"/>
      <w:lvlJc w:val="left"/>
      <w:pPr>
        <w:ind w:left="0" w:firstLine="400"/>
      </w:pPr>
      <w:rPr>
        <w:rFonts w:hint="default"/>
      </w:rPr>
    </w:lvl>
  </w:abstractNum>
  <w:abstractNum w:abstractNumId="1">
    <w:nsid w:val="06A46DEA"/>
    <w:multiLevelType w:val="singleLevel"/>
    <w:tmpl w:val="06A46DEA"/>
    <w:lvl w:ilvl="0" w:tentative="0">
      <w:start w:val="1"/>
      <w:numFmt w:val="chineseCounting"/>
      <w:suff w:val="nothing"/>
      <w:lvlText w:val="%1、"/>
      <w:lvlJc w:val="left"/>
      <w:rPr>
        <w:rFonts w:hint="eastAsia" w:ascii="宋体" w:hAnsi="宋体" w:eastAsia="宋体" w:cs="宋体"/>
        <w:b/>
        <w:bCs/>
        <w:sz w:val="28"/>
        <w:szCs w:val="2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ZGQwZDlmODQ1YmZlMWMwMDhkZDFjNzNjMjNiNjYifQ=="/>
  </w:docVars>
  <w:rsids>
    <w:rsidRoot w:val="00000000"/>
    <w:rsid w:val="00046CA0"/>
    <w:rsid w:val="004E616D"/>
    <w:rsid w:val="005539A0"/>
    <w:rsid w:val="00645991"/>
    <w:rsid w:val="00816543"/>
    <w:rsid w:val="009049D8"/>
    <w:rsid w:val="009444C8"/>
    <w:rsid w:val="00975D66"/>
    <w:rsid w:val="009C512B"/>
    <w:rsid w:val="00AB6006"/>
    <w:rsid w:val="00B06E28"/>
    <w:rsid w:val="00BA6208"/>
    <w:rsid w:val="00C67EDE"/>
    <w:rsid w:val="01170C55"/>
    <w:rsid w:val="01227D26"/>
    <w:rsid w:val="01521C8D"/>
    <w:rsid w:val="015974C0"/>
    <w:rsid w:val="0176597C"/>
    <w:rsid w:val="01A51AFE"/>
    <w:rsid w:val="01C34939"/>
    <w:rsid w:val="02AD1871"/>
    <w:rsid w:val="02CB619B"/>
    <w:rsid w:val="02E80AFB"/>
    <w:rsid w:val="02EB239A"/>
    <w:rsid w:val="02F12A7C"/>
    <w:rsid w:val="03263F7F"/>
    <w:rsid w:val="03333374"/>
    <w:rsid w:val="034D6BB0"/>
    <w:rsid w:val="0385459C"/>
    <w:rsid w:val="03BB1D6C"/>
    <w:rsid w:val="03C27B06"/>
    <w:rsid w:val="03C30C20"/>
    <w:rsid w:val="03CE5E6F"/>
    <w:rsid w:val="03DB41BC"/>
    <w:rsid w:val="03DD6186"/>
    <w:rsid w:val="03F01866"/>
    <w:rsid w:val="04504BAA"/>
    <w:rsid w:val="04553F6E"/>
    <w:rsid w:val="046441B2"/>
    <w:rsid w:val="04702B56"/>
    <w:rsid w:val="04762137"/>
    <w:rsid w:val="04910D1F"/>
    <w:rsid w:val="049D0C8B"/>
    <w:rsid w:val="04BA2451"/>
    <w:rsid w:val="04BC3FEE"/>
    <w:rsid w:val="04CE3D21"/>
    <w:rsid w:val="05065269"/>
    <w:rsid w:val="05151950"/>
    <w:rsid w:val="05663F59"/>
    <w:rsid w:val="056C7A1B"/>
    <w:rsid w:val="05917228"/>
    <w:rsid w:val="05C313AC"/>
    <w:rsid w:val="05D84E57"/>
    <w:rsid w:val="05EF21A1"/>
    <w:rsid w:val="060F2843"/>
    <w:rsid w:val="06127C3D"/>
    <w:rsid w:val="062179DE"/>
    <w:rsid w:val="066E6AED"/>
    <w:rsid w:val="069A07A2"/>
    <w:rsid w:val="069D2020"/>
    <w:rsid w:val="06E67100"/>
    <w:rsid w:val="06FF7E7A"/>
    <w:rsid w:val="0701218C"/>
    <w:rsid w:val="070E2AFA"/>
    <w:rsid w:val="072E0AA7"/>
    <w:rsid w:val="073A6058"/>
    <w:rsid w:val="073E518E"/>
    <w:rsid w:val="077F7D8D"/>
    <w:rsid w:val="079E79DA"/>
    <w:rsid w:val="07D258D6"/>
    <w:rsid w:val="08066902"/>
    <w:rsid w:val="0831084F"/>
    <w:rsid w:val="0842480A"/>
    <w:rsid w:val="084367D4"/>
    <w:rsid w:val="085207C5"/>
    <w:rsid w:val="08760957"/>
    <w:rsid w:val="08E501FA"/>
    <w:rsid w:val="08FB2C0B"/>
    <w:rsid w:val="093305F6"/>
    <w:rsid w:val="093323A4"/>
    <w:rsid w:val="09B94F9F"/>
    <w:rsid w:val="09BB6B22"/>
    <w:rsid w:val="09C36160"/>
    <w:rsid w:val="09C63218"/>
    <w:rsid w:val="09ED69F7"/>
    <w:rsid w:val="0A00672A"/>
    <w:rsid w:val="0A13200A"/>
    <w:rsid w:val="0A2148F3"/>
    <w:rsid w:val="0A232419"/>
    <w:rsid w:val="0A5C1B3B"/>
    <w:rsid w:val="0A7B4003"/>
    <w:rsid w:val="0AE3429F"/>
    <w:rsid w:val="0B04224A"/>
    <w:rsid w:val="0B0C10FF"/>
    <w:rsid w:val="0B440899"/>
    <w:rsid w:val="0B5D195B"/>
    <w:rsid w:val="0B815649"/>
    <w:rsid w:val="0BBE689D"/>
    <w:rsid w:val="0BD87233"/>
    <w:rsid w:val="0BE5207C"/>
    <w:rsid w:val="0C1B3DD0"/>
    <w:rsid w:val="0C216E2C"/>
    <w:rsid w:val="0C3152C1"/>
    <w:rsid w:val="0C62553E"/>
    <w:rsid w:val="0C85560D"/>
    <w:rsid w:val="0CA737D5"/>
    <w:rsid w:val="0CE95B9C"/>
    <w:rsid w:val="0CF439B5"/>
    <w:rsid w:val="0D0504FC"/>
    <w:rsid w:val="0D1B387B"/>
    <w:rsid w:val="0D3606B5"/>
    <w:rsid w:val="0D9755F8"/>
    <w:rsid w:val="0D997AC3"/>
    <w:rsid w:val="0D9F625A"/>
    <w:rsid w:val="0DB80AB6"/>
    <w:rsid w:val="0DD56120"/>
    <w:rsid w:val="0DFC545B"/>
    <w:rsid w:val="0E2B3F92"/>
    <w:rsid w:val="0E320E7D"/>
    <w:rsid w:val="0E6A7A2F"/>
    <w:rsid w:val="0E85071A"/>
    <w:rsid w:val="0EF83E74"/>
    <w:rsid w:val="0F20161D"/>
    <w:rsid w:val="0F234C69"/>
    <w:rsid w:val="0F2904D1"/>
    <w:rsid w:val="0F2E7896"/>
    <w:rsid w:val="0FCE1079"/>
    <w:rsid w:val="0FD146C5"/>
    <w:rsid w:val="10142F30"/>
    <w:rsid w:val="101561E6"/>
    <w:rsid w:val="10572E1C"/>
    <w:rsid w:val="105D4C8E"/>
    <w:rsid w:val="107B2FAF"/>
    <w:rsid w:val="107E65FB"/>
    <w:rsid w:val="10CB7366"/>
    <w:rsid w:val="10D62D5E"/>
    <w:rsid w:val="10F16DCD"/>
    <w:rsid w:val="10FE773C"/>
    <w:rsid w:val="110420D0"/>
    <w:rsid w:val="110E044A"/>
    <w:rsid w:val="111331E7"/>
    <w:rsid w:val="112F5B47"/>
    <w:rsid w:val="11610967"/>
    <w:rsid w:val="1178129C"/>
    <w:rsid w:val="118539B9"/>
    <w:rsid w:val="118E286E"/>
    <w:rsid w:val="11A50BD3"/>
    <w:rsid w:val="11D64215"/>
    <w:rsid w:val="11E31C9A"/>
    <w:rsid w:val="11E513C4"/>
    <w:rsid w:val="11FC3C7B"/>
    <w:rsid w:val="121A1B1B"/>
    <w:rsid w:val="128F4AEF"/>
    <w:rsid w:val="12D70244"/>
    <w:rsid w:val="130D3C66"/>
    <w:rsid w:val="13491142"/>
    <w:rsid w:val="13541895"/>
    <w:rsid w:val="13767A5D"/>
    <w:rsid w:val="13887DEA"/>
    <w:rsid w:val="13AC7923"/>
    <w:rsid w:val="13D03611"/>
    <w:rsid w:val="14736855"/>
    <w:rsid w:val="14757D15"/>
    <w:rsid w:val="148166BA"/>
    <w:rsid w:val="14DF3FA4"/>
    <w:rsid w:val="15080B89"/>
    <w:rsid w:val="152279AB"/>
    <w:rsid w:val="153C6A85"/>
    <w:rsid w:val="15F31839"/>
    <w:rsid w:val="15FA2BC8"/>
    <w:rsid w:val="16080841"/>
    <w:rsid w:val="162639BD"/>
    <w:rsid w:val="16290DB7"/>
    <w:rsid w:val="163C6D3C"/>
    <w:rsid w:val="16547B0F"/>
    <w:rsid w:val="165F0C7D"/>
    <w:rsid w:val="169C77DB"/>
    <w:rsid w:val="16E80C72"/>
    <w:rsid w:val="170F4451"/>
    <w:rsid w:val="1752433D"/>
    <w:rsid w:val="1767603B"/>
    <w:rsid w:val="17A032FB"/>
    <w:rsid w:val="17B172B6"/>
    <w:rsid w:val="17B62B1E"/>
    <w:rsid w:val="17B86896"/>
    <w:rsid w:val="17C34103"/>
    <w:rsid w:val="17CA0378"/>
    <w:rsid w:val="18090EA0"/>
    <w:rsid w:val="18245CDA"/>
    <w:rsid w:val="18253800"/>
    <w:rsid w:val="18351C95"/>
    <w:rsid w:val="184620F4"/>
    <w:rsid w:val="1853036D"/>
    <w:rsid w:val="185A5BA0"/>
    <w:rsid w:val="1867206B"/>
    <w:rsid w:val="18787DD4"/>
    <w:rsid w:val="18846779"/>
    <w:rsid w:val="18CC09A2"/>
    <w:rsid w:val="18DD236B"/>
    <w:rsid w:val="19061883"/>
    <w:rsid w:val="191775ED"/>
    <w:rsid w:val="195A2A84"/>
    <w:rsid w:val="19642A6B"/>
    <w:rsid w:val="197A7BC7"/>
    <w:rsid w:val="19A30E80"/>
    <w:rsid w:val="19BD0194"/>
    <w:rsid w:val="19DE010A"/>
    <w:rsid w:val="19E740F9"/>
    <w:rsid w:val="1A0538E9"/>
    <w:rsid w:val="1A2A15A2"/>
    <w:rsid w:val="1A312930"/>
    <w:rsid w:val="1A4A39F2"/>
    <w:rsid w:val="1A4A57A0"/>
    <w:rsid w:val="1A8B3932"/>
    <w:rsid w:val="1A9C424D"/>
    <w:rsid w:val="1AF851FC"/>
    <w:rsid w:val="1AFD60EA"/>
    <w:rsid w:val="1B010554"/>
    <w:rsid w:val="1B140288"/>
    <w:rsid w:val="1B244243"/>
    <w:rsid w:val="1B3C77DE"/>
    <w:rsid w:val="1B791F94"/>
    <w:rsid w:val="1B7B0307"/>
    <w:rsid w:val="1BAE584D"/>
    <w:rsid w:val="1BD712B5"/>
    <w:rsid w:val="1C2344FA"/>
    <w:rsid w:val="1C2937E9"/>
    <w:rsid w:val="1C454471"/>
    <w:rsid w:val="1C542906"/>
    <w:rsid w:val="1C8B10FC"/>
    <w:rsid w:val="1CAA0778"/>
    <w:rsid w:val="1CBA09BB"/>
    <w:rsid w:val="1D1207F7"/>
    <w:rsid w:val="1D1C1676"/>
    <w:rsid w:val="1D2247B2"/>
    <w:rsid w:val="1D291C7A"/>
    <w:rsid w:val="1D4B5AB7"/>
    <w:rsid w:val="1D646B79"/>
    <w:rsid w:val="1DB55626"/>
    <w:rsid w:val="1DDE692B"/>
    <w:rsid w:val="1DFC5003"/>
    <w:rsid w:val="1E036A1A"/>
    <w:rsid w:val="1EBA1146"/>
    <w:rsid w:val="1EEB7551"/>
    <w:rsid w:val="1F7C464D"/>
    <w:rsid w:val="1FA45952"/>
    <w:rsid w:val="1FCB1131"/>
    <w:rsid w:val="1FCD30FB"/>
    <w:rsid w:val="1FD55B0C"/>
    <w:rsid w:val="201873D2"/>
    <w:rsid w:val="202D3B9A"/>
    <w:rsid w:val="204A02A8"/>
    <w:rsid w:val="204F58BE"/>
    <w:rsid w:val="20644FC6"/>
    <w:rsid w:val="20686980"/>
    <w:rsid w:val="207D242B"/>
    <w:rsid w:val="20911B42"/>
    <w:rsid w:val="20A8517B"/>
    <w:rsid w:val="20C52024"/>
    <w:rsid w:val="20C718F8"/>
    <w:rsid w:val="20E406FC"/>
    <w:rsid w:val="21253A7D"/>
    <w:rsid w:val="21274A8D"/>
    <w:rsid w:val="212A160F"/>
    <w:rsid w:val="213276BA"/>
    <w:rsid w:val="21387265"/>
    <w:rsid w:val="213B4094"/>
    <w:rsid w:val="213B5E42"/>
    <w:rsid w:val="215F6BAA"/>
    <w:rsid w:val="217E28FF"/>
    <w:rsid w:val="21905925"/>
    <w:rsid w:val="21B55BF5"/>
    <w:rsid w:val="21D56297"/>
    <w:rsid w:val="2203532B"/>
    <w:rsid w:val="221A1EFC"/>
    <w:rsid w:val="221B0DD3"/>
    <w:rsid w:val="2265761B"/>
    <w:rsid w:val="22765384"/>
    <w:rsid w:val="22C95DFC"/>
    <w:rsid w:val="22CD6F6E"/>
    <w:rsid w:val="22DE117B"/>
    <w:rsid w:val="22E744D4"/>
    <w:rsid w:val="231A5E47"/>
    <w:rsid w:val="231E77CA"/>
    <w:rsid w:val="23290648"/>
    <w:rsid w:val="237F470C"/>
    <w:rsid w:val="238560D7"/>
    <w:rsid w:val="238C0BD7"/>
    <w:rsid w:val="23A24A6C"/>
    <w:rsid w:val="23A61C99"/>
    <w:rsid w:val="23A81EB5"/>
    <w:rsid w:val="23C23A15"/>
    <w:rsid w:val="23D700A4"/>
    <w:rsid w:val="23FC3FAF"/>
    <w:rsid w:val="24305A06"/>
    <w:rsid w:val="243948BB"/>
    <w:rsid w:val="243950B1"/>
    <w:rsid w:val="24547947"/>
    <w:rsid w:val="246A0F18"/>
    <w:rsid w:val="247578BD"/>
    <w:rsid w:val="249446C0"/>
    <w:rsid w:val="24EA3E07"/>
    <w:rsid w:val="252E1F46"/>
    <w:rsid w:val="253D487F"/>
    <w:rsid w:val="253E3B42"/>
    <w:rsid w:val="254479BB"/>
    <w:rsid w:val="2593449F"/>
    <w:rsid w:val="259A75DB"/>
    <w:rsid w:val="259D40F6"/>
    <w:rsid w:val="25B52667"/>
    <w:rsid w:val="25D6438C"/>
    <w:rsid w:val="25E34B6F"/>
    <w:rsid w:val="25FD5DBC"/>
    <w:rsid w:val="264E590E"/>
    <w:rsid w:val="26864004"/>
    <w:rsid w:val="26993D37"/>
    <w:rsid w:val="26997893"/>
    <w:rsid w:val="26B87832"/>
    <w:rsid w:val="26BF7103"/>
    <w:rsid w:val="271E248E"/>
    <w:rsid w:val="27277595"/>
    <w:rsid w:val="272B1F11"/>
    <w:rsid w:val="273E0248"/>
    <w:rsid w:val="274B50A9"/>
    <w:rsid w:val="274E2DE5"/>
    <w:rsid w:val="27533EE6"/>
    <w:rsid w:val="27675BE3"/>
    <w:rsid w:val="27CC3C98"/>
    <w:rsid w:val="27E40FE2"/>
    <w:rsid w:val="281D36BC"/>
    <w:rsid w:val="28292E99"/>
    <w:rsid w:val="28416434"/>
    <w:rsid w:val="28445F24"/>
    <w:rsid w:val="28506677"/>
    <w:rsid w:val="285E38E1"/>
    <w:rsid w:val="286914E7"/>
    <w:rsid w:val="28991DCC"/>
    <w:rsid w:val="28C8445F"/>
    <w:rsid w:val="28F2772E"/>
    <w:rsid w:val="2920604A"/>
    <w:rsid w:val="296248B4"/>
    <w:rsid w:val="29D05CC2"/>
    <w:rsid w:val="29EA6657"/>
    <w:rsid w:val="2ABA427C"/>
    <w:rsid w:val="2AC84BEB"/>
    <w:rsid w:val="2B4F105E"/>
    <w:rsid w:val="2B5832B5"/>
    <w:rsid w:val="2B7404F1"/>
    <w:rsid w:val="2BA95913"/>
    <w:rsid w:val="2BD355F5"/>
    <w:rsid w:val="2BE23A8A"/>
    <w:rsid w:val="2BEF7F55"/>
    <w:rsid w:val="2C464019"/>
    <w:rsid w:val="2C565851"/>
    <w:rsid w:val="2C6B3A80"/>
    <w:rsid w:val="2CA156F3"/>
    <w:rsid w:val="2CA70830"/>
    <w:rsid w:val="2CB74F17"/>
    <w:rsid w:val="2CD07A72"/>
    <w:rsid w:val="2CD31625"/>
    <w:rsid w:val="2CEF2903"/>
    <w:rsid w:val="2D177764"/>
    <w:rsid w:val="2D3635D4"/>
    <w:rsid w:val="2D662499"/>
    <w:rsid w:val="2D6706EB"/>
    <w:rsid w:val="2D9021D3"/>
    <w:rsid w:val="2DC25921"/>
    <w:rsid w:val="2DC7118A"/>
    <w:rsid w:val="2E536EC1"/>
    <w:rsid w:val="2E5A3DAC"/>
    <w:rsid w:val="2EA25753"/>
    <w:rsid w:val="2ECE02F6"/>
    <w:rsid w:val="2EDF69A7"/>
    <w:rsid w:val="2EE23DA1"/>
    <w:rsid w:val="2EF33EDB"/>
    <w:rsid w:val="2F1C3757"/>
    <w:rsid w:val="2F230642"/>
    <w:rsid w:val="2F430CE4"/>
    <w:rsid w:val="2F587D94"/>
    <w:rsid w:val="2F642A08"/>
    <w:rsid w:val="2F6A6270"/>
    <w:rsid w:val="2F6D7C25"/>
    <w:rsid w:val="2F7964B4"/>
    <w:rsid w:val="2F7E39D5"/>
    <w:rsid w:val="2F8512FC"/>
    <w:rsid w:val="2FC040E2"/>
    <w:rsid w:val="300F506A"/>
    <w:rsid w:val="3011493E"/>
    <w:rsid w:val="30202DD3"/>
    <w:rsid w:val="302428C3"/>
    <w:rsid w:val="302E3742"/>
    <w:rsid w:val="30BE73B6"/>
    <w:rsid w:val="314B20D2"/>
    <w:rsid w:val="315A40C3"/>
    <w:rsid w:val="31880C30"/>
    <w:rsid w:val="318E5721"/>
    <w:rsid w:val="31E87920"/>
    <w:rsid w:val="3216623C"/>
    <w:rsid w:val="322A1CE7"/>
    <w:rsid w:val="323A4620"/>
    <w:rsid w:val="3244724D"/>
    <w:rsid w:val="32A41B58"/>
    <w:rsid w:val="32A73338"/>
    <w:rsid w:val="32AB107A"/>
    <w:rsid w:val="32D305D1"/>
    <w:rsid w:val="32D81743"/>
    <w:rsid w:val="33152997"/>
    <w:rsid w:val="33364127"/>
    <w:rsid w:val="33431C76"/>
    <w:rsid w:val="33692C65"/>
    <w:rsid w:val="33F11337"/>
    <w:rsid w:val="33F425AD"/>
    <w:rsid w:val="33F8151E"/>
    <w:rsid w:val="343E7CCC"/>
    <w:rsid w:val="344D6161"/>
    <w:rsid w:val="34833D46"/>
    <w:rsid w:val="34847DD4"/>
    <w:rsid w:val="34B14942"/>
    <w:rsid w:val="34CC3529"/>
    <w:rsid w:val="34DF500B"/>
    <w:rsid w:val="34F52A80"/>
    <w:rsid w:val="351F18AB"/>
    <w:rsid w:val="35727C2D"/>
    <w:rsid w:val="3575771D"/>
    <w:rsid w:val="35B770D1"/>
    <w:rsid w:val="35C6441D"/>
    <w:rsid w:val="35FB2318"/>
    <w:rsid w:val="35FF348B"/>
    <w:rsid w:val="361123C3"/>
    <w:rsid w:val="362159C2"/>
    <w:rsid w:val="362A0508"/>
    <w:rsid w:val="366A2FFA"/>
    <w:rsid w:val="367C4ADB"/>
    <w:rsid w:val="36A24542"/>
    <w:rsid w:val="36A4475E"/>
    <w:rsid w:val="36DB1D75"/>
    <w:rsid w:val="36E763F9"/>
    <w:rsid w:val="36F11025"/>
    <w:rsid w:val="37160A8C"/>
    <w:rsid w:val="371B2546"/>
    <w:rsid w:val="37225683"/>
    <w:rsid w:val="37563523"/>
    <w:rsid w:val="377203B8"/>
    <w:rsid w:val="377C1237"/>
    <w:rsid w:val="37EA43F2"/>
    <w:rsid w:val="37F25055"/>
    <w:rsid w:val="380C5B0D"/>
    <w:rsid w:val="38170F5F"/>
    <w:rsid w:val="386A108F"/>
    <w:rsid w:val="387B329C"/>
    <w:rsid w:val="38872C3D"/>
    <w:rsid w:val="388D1BF3"/>
    <w:rsid w:val="38D97FC3"/>
    <w:rsid w:val="38F35529"/>
    <w:rsid w:val="390316CA"/>
    <w:rsid w:val="39396CB4"/>
    <w:rsid w:val="39700927"/>
    <w:rsid w:val="397F4A83"/>
    <w:rsid w:val="3986135C"/>
    <w:rsid w:val="39907F98"/>
    <w:rsid w:val="39A15EB6"/>
    <w:rsid w:val="39C72511"/>
    <w:rsid w:val="3A176233"/>
    <w:rsid w:val="3A555D6F"/>
    <w:rsid w:val="3A6C329E"/>
    <w:rsid w:val="3A8328DC"/>
    <w:rsid w:val="3AA97EC0"/>
    <w:rsid w:val="3AC70A1B"/>
    <w:rsid w:val="3AC86541"/>
    <w:rsid w:val="3AF70BD4"/>
    <w:rsid w:val="3B0C28D2"/>
    <w:rsid w:val="3B1D0C81"/>
    <w:rsid w:val="3B497682"/>
    <w:rsid w:val="3B7A3CDF"/>
    <w:rsid w:val="3B84480C"/>
    <w:rsid w:val="3BBA232E"/>
    <w:rsid w:val="3BD80A06"/>
    <w:rsid w:val="3C2123AD"/>
    <w:rsid w:val="3C2E0626"/>
    <w:rsid w:val="3C323C52"/>
    <w:rsid w:val="3C3D6ABB"/>
    <w:rsid w:val="3C7F70D3"/>
    <w:rsid w:val="3C8601D6"/>
    <w:rsid w:val="3C9D7958"/>
    <w:rsid w:val="3CA80DE9"/>
    <w:rsid w:val="3CC1149A"/>
    <w:rsid w:val="3CC6526A"/>
    <w:rsid w:val="3CC94394"/>
    <w:rsid w:val="3CE5162C"/>
    <w:rsid w:val="3D0C0967"/>
    <w:rsid w:val="3D1728E9"/>
    <w:rsid w:val="3D424389"/>
    <w:rsid w:val="3D7B3D3F"/>
    <w:rsid w:val="3D87623F"/>
    <w:rsid w:val="3DA52B6A"/>
    <w:rsid w:val="3DB80AEF"/>
    <w:rsid w:val="3DC6320C"/>
    <w:rsid w:val="3E0B0C1F"/>
    <w:rsid w:val="3E7F1FF3"/>
    <w:rsid w:val="3E9575E4"/>
    <w:rsid w:val="3E9B7DB8"/>
    <w:rsid w:val="3EB70DA6"/>
    <w:rsid w:val="3F2127E7"/>
    <w:rsid w:val="3F261A88"/>
    <w:rsid w:val="3F3B19D7"/>
    <w:rsid w:val="3F4D5267"/>
    <w:rsid w:val="3F5B7984"/>
    <w:rsid w:val="3F7647BE"/>
    <w:rsid w:val="3F9D1D4A"/>
    <w:rsid w:val="3FA330D9"/>
    <w:rsid w:val="3FA56E51"/>
    <w:rsid w:val="3FAF1A7E"/>
    <w:rsid w:val="3FB11C9A"/>
    <w:rsid w:val="3FB3156E"/>
    <w:rsid w:val="3FD414E4"/>
    <w:rsid w:val="40847499"/>
    <w:rsid w:val="40861ACB"/>
    <w:rsid w:val="40B51316"/>
    <w:rsid w:val="40DC68A2"/>
    <w:rsid w:val="410D1152"/>
    <w:rsid w:val="41397E53"/>
    <w:rsid w:val="4142704D"/>
    <w:rsid w:val="414A5F02"/>
    <w:rsid w:val="41721C44"/>
    <w:rsid w:val="417734FD"/>
    <w:rsid w:val="418A09F4"/>
    <w:rsid w:val="41962EF5"/>
    <w:rsid w:val="41BC3A34"/>
    <w:rsid w:val="41C31810"/>
    <w:rsid w:val="41DA7286"/>
    <w:rsid w:val="41F320F5"/>
    <w:rsid w:val="41FA16D6"/>
    <w:rsid w:val="420A743F"/>
    <w:rsid w:val="421C64E1"/>
    <w:rsid w:val="423A5F76"/>
    <w:rsid w:val="424010B3"/>
    <w:rsid w:val="4242307D"/>
    <w:rsid w:val="425A61C1"/>
    <w:rsid w:val="42B51AA1"/>
    <w:rsid w:val="42F500EF"/>
    <w:rsid w:val="42F73E67"/>
    <w:rsid w:val="42FB3958"/>
    <w:rsid w:val="43544E16"/>
    <w:rsid w:val="435E7A42"/>
    <w:rsid w:val="436B215F"/>
    <w:rsid w:val="43827BD5"/>
    <w:rsid w:val="43972F54"/>
    <w:rsid w:val="43994F1E"/>
    <w:rsid w:val="43B835F7"/>
    <w:rsid w:val="43D321DE"/>
    <w:rsid w:val="44095C00"/>
    <w:rsid w:val="4447497A"/>
    <w:rsid w:val="44AB6CB7"/>
    <w:rsid w:val="44CD4E80"/>
    <w:rsid w:val="457F5003"/>
    <w:rsid w:val="45837C34"/>
    <w:rsid w:val="45843BFA"/>
    <w:rsid w:val="45B1654F"/>
    <w:rsid w:val="45D16BF2"/>
    <w:rsid w:val="45E26F24"/>
    <w:rsid w:val="45EC57D9"/>
    <w:rsid w:val="46003033"/>
    <w:rsid w:val="462E5DF2"/>
    <w:rsid w:val="464253F9"/>
    <w:rsid w:val="464C0026"/>
    <w:rsid w:val="46731A57"/>
    <w:rsid w:val="4723522B"/>
    <w:rsid w:val="47332F94"/>
    <w:rsid w:val="4799373F"/>
    <w:rsid w:val="47D032E8"/>
    <w:rsid w:val="47F15329"/>
    <w:rsid w:val="48233009"/>
    <w:rsid w:val="483B06FE"/>
    <w:rsid w:val="48586A23"/>
    <w:rsid w:val="48643D4D"/>
    <w:rsid w:val="48653621"/>
    <w:rsid w:val="486755EB"/>
    <w:rsid w:val="489771B8"/>
    <w:rsid w:val="49690EEF"/>
    <w:rsid w:val="497C0C22"/>
    <w:rsid w:val="49825105"/>
    <w:rsid w:val="498D2E30"/>
    <w:rsid w:val="498E0956"/>
    <w:rsid w:val="499242EE"/>
    <w:rsid w:val="49AB775A"/>
    <w:rsid w:val="49B06B1E"/>
    <w:rsid w:val="49CD76D0"/>
    <w:rsid w:val="49DA5488"/>
    <w:rsid w:val="49E311DF"/>
    <w:rsid w:val="4A413C1A"/>
    <w:rsid w:val="4A4C6847"/>
    <w:rsid w:val="4A761B16"/>
    <w:rsid w:val="4A7D4C52"/>
    <w:rsid w:val="4A9B157C"/>
    <w:rsid w:val="4ABE526B"/>
    <w:rsid w:val="4AD52CE0"/>
    <w:rsid w:val="4AE7656F"/>
    <w:rsid w:val="4AEB42B2"/>
    <w:rsid w:val="4AEE5B50"/>
    <w:rsid w:val="4B0C3764"/>
    <w:rsid w:val="4B117A90"/>
    <w:rsid w:val="4B1A06F3"/>
    <w:rsid w:val="4B241572"/>
    <w:rsid w:val="4B490FD8"/>
    <w:rsid w:val="4B585A50"/>
    <w:rsid w:val="4B8169C4"/>
    <w:rsid w:val="4BBA1ED6"/>
    <w:rsid w:val="4BC863A1"/>
    <w:rsid w:val="4C101AF6"/>
    <w:rsid w:val="4C7E1155"/>
    <w:rsid w:val="4C9F0BA6"/>
    <w:rsid w:val="4CAF7561"/>
    <w:rsid w:val="4CB15087"/>
    <w:rsid w:val="4CD62D3F"/>
    <w:rsid w:val="4CDE27F3"/>
    <w:rsid w:val="4CEA0D96"/>
    <w:rsid w:val="4CEB17C4"/>
    <w:rsid w:val="4CF431C6"/>
    <w:rsid w:val="4CF60CEC"/>
    <w:rsid w:val="4D04165B"/>
    <w:rsid w:val="4D0E072B"/>
    <w:rsid w:val="4D140838"/>
    <w:rsid w:val="4D6B792C"/>
    <w:rsid w:val="4D835C01"/>
    <w:rsid w:val="4DA64B8A"/>
    <w:rsid w:val="4DAE5A6A"/>
    <w:rsid w:val="4DB42F5D"/>
    <w:rsid w:val="4DF711BF"/>
    <w:rsid w:val="4DF74D1B"/>
    <w:rsid w:val="4E231FB4"/>
    <w:rsid w:val="4E241889"/>
    <w:rsid w:val="4E3F420A"/>
    <w:rsid w:val="4E606D65"/>
    <w:rsid w:val="4E726A98"/>
    <w:rsid w:val="4E797E26"/>
    <w:rsid w:val="4E9D5AC6"/>
    <w:rsid w:val="4EB175C0"/>
    <w:rsid w:val="4EB3058D"/>
    <w:rsid w:val="4EC54E1A"/>
    <w:rsid w:val="4F135B85"/>
    <w:rsid w:val="4F1B0EDE"/>
    <w:rsid w:val="4F231B40"/>
    <w:rsid w:val="4F5B5CB0"/>
    <w:rsid w:val="4F7F146C"/>
    <w:rsid w:val="4F8C5937"/>
    <w:rsid w:val="4FC155E1"/>
    <w:rsid w:val="4FC21359"/>
    <w:rsid w:val="4FC36603"/>
    <w:rsid w:val="4FD33566"/>
    <w:rsid w:val="4FE319FB"/>
    <w:rsid w:val="50106568"/>
    <w:rsid w:val="501F0559"/>
    <w:rsid w:val="50546455"/>
    <w:rsid w:val="50616A05"/>
    <w:rsid w:val="50A078EC"/>
    <w:rsid w:val="50B67110"/>
    <w:rsid w:val="51053BF3"/>
    <w:rsid w:val="51272A94"/>
    <w:rsid w:val="51537C39"/>
    <w:rsid w:val="51543999"/>
    <w:rsid w:val="515D57DD"/>
    <w:rsid w:val="51714DE5"/>
    <w:rsid w:val="518F170F"/>
    <w:rsid w:val="519A07DF"/>
    <w:rsid w:val="51A813A9"/>
    <w:rsid w:val="51AE6039"/>
    <w:rsid w:val="51B86EB8"/>
    <w:rsid w:val="51C27BD0"/>
    <w:rsid w:val="51D610EC"/>
    <w:rsid w:val="51E8779D"/>
    <w:rsid w:val="520A7EB0"/>
    <w:rsid w:val="52595FA5"/>
    <w:rsid w:val="526112FD"/>
    <w:rsid w:val="527E3C5D"/>
    <w:rsid w:val="52A01E26"/>
    <w:rsid w:val="52A64F62"/>
    <w:rsid w:val="52B1417C"/>
    <w:rsid w:val="52B15DE1"/>
    <w:rsid w:val="53140BA3"/>
    <w:rsid w:val="5325232B"/>
    <w:rsid w:val="532D11DF"/>
    <w:rsid w:val="53733096"/>
    <w:rsid w:val="53990623"/>
    <w:rsid w:val="54273E81"/>
    <w:rsid w:val="54420CBA"/>
    <w:rsid w:val="547A0454"/>
    <w:rsid w:val="548968E9"/>
    <w:rsid w:val="549A4653"/>
    <w:rsid w:val="54D74E67"/>
    <w:rsid w:val="54DA0085"/>
    <w:rsid w:val="54DC4C6B"/>
    <w:rsid w:val="54E0475B"/>
    <w:rsid w:val="54EC75A4"/>
    <w:rsid w:val="55256612"/>
    <w:rsid w:val="55383FF4"/>
    <w:rsid w:val="55480841"/>
    <w:rsid w:val="55794BB0"/>
    <w:rsid w:val="558570B1"/>
    <w:rsid w:val="55D87B28"/>
    <w:rsid w:val="55E77D6B"/>
    <w:rsid w:val="55EC5382"/>
    <w:rsid w:val="560B3A5A"/>
    <w:rsid w:val="5621502B"/>
    <w:rsid w:val="56710DA5"/>
    <w:rsid w:val="56A65531"/>
    <w:rsid w:val="56B85264"/>
    <w:rsid w:val="56C37E91"/>
    <w:rsid w:val="56D26326"/>
    <w:rsid w:val="56DF6C95"/>
    <w:rsid w:val="56FE711B"/>
    <w:rsid w:val="570B7A8A"/>
    <w:rsid w:val="57111330"/>
    <w:rsid w:val="57354C99"/>
    <w:rsid w:val="574045D0"/>
    <w:rsid w:val="57437223"/>
    <w:rsid w:val="57527466"/>
    <w:rsid w:val="575E2B73"/>
    <w:rsid w:val="576C677A"/>
    <w:rsid w:val="577358B3"/>
    <w:rsid w:val="57A07647"/>
    <w:rsid w:val="57D165DD"/>
    <w:rsid w:val="58022C3B"/>
    <w:rsid w:val="58445001"/>
    <w:rsid w:val="58472D43"/>
    <w:rsid w:val="584A11BB"/>
    <w:rsid w:val="584B45E2"/>
    <w:rsid w:val="588F0DC8"/>
    <w:rsid w:val="589F0489"/>
    <w:rsid w:val="58B54151"/>
    <w:rsid w:val="58B73A25"/>
    <w:rsid w:val="58E80082"/>
    <w:rsid w:val="58FF53CC"/>
    <w:rsid w:val="591061DF"/>
    <w:rsid w:val="595219A0"/>
    <w:rsid w:val="59B67452"/>
    <w:rsid w:val="59F34F31"/>
    <w:rsid w:val="5A154FC4"/>
    <w:rsid w:val="5A2564D5"/>
    <w:rsid w:val="5A3966BC"/>
    <w:rsid w:val="5A6E2809"/>
    <w:rsid w:val="5A737E20"/>
    <w:rsid w:val="5AA24261"/>
    <w:rsid w:val="5AA4447D"/>
    <w:rsid w:val="5AC73CC7"/>
    <w:rsid w:val="5AFC6067"/>
    <w:rsid w:val="5B092532"/>
    <w:rsid w:val="5B2353A2"/>
    <w:rsid w:val="5B3C46B5"/>
    <w:rsid w:val="5B57329D"/>
    <w:rsid w:val="5B995664"/>
    <w:rsid w:val="5BD90156"/>
    <w:rsid w:val="5BFE7BBD"/>
    <w:rsid w:val="5C567A90"/>
    <w:rsid w:val="5C62424F"/>
    <w:rsid w:val="5C666CBB"/>
    <w:rsid w:val="5C78171D"/>
    <w:rsid w:val="5C8E0F41"/>
    <w:rsid w:val="5C910A31"/>
    <w:rsid w:val="5C9815A6"/>
    <w:rsid w:val="5CB564CD"/>
    <w:rsid w:val="5DAA3B58"/>
    <w:rsid w:val="5DB449D7"/>
    <w:rsid w:val="5DC6470A"/>
    <w:rsid w:val="5DCD5A99"/>
    <w:rsid w:val="5E2733FB"/>
    <w:rsid w:val="5E280F21"/>
    <w:rsid w:val="5E6D4B86"/>
    <w:rsid w:val="5E850121"/>
    <w:rsid w:val="5EBD78BB"/>
    <w:rsid w:val="5ED56957"/>
    <w:rsid w:val="5EE323C7"/>
    <w:rsid w:val="5EEB4428"/>
    <w:rsid w:val="5F053010"/>
    <w:rsid w:val="5F3E6C4E"/>
    <w:rsid w:val="5F7607C2"/>
    <w:rsid w:val="5F9E149B"/>
    <w:rsid w:val="5FB23198"/>
    <w:rsid w:val="5FCD3B2E"/>
    <w:rsid w:val="603B318E"/>
    <w:rsid w:val="60813670"/>
    <w:rsid w:val="60AF76D8"/>
    <w:rsid w:val="60C72C73"/>
    <w:rsid w:val="60EA0710"/>
    <w:rsid w:val="60FA5C7F"/>
    <w:rsid w:val="610C205C"/>
    <w:rsid w:val="6118338B"/>
    <w:rsid w:val="6118527D"/>
    <w:rsid w:val="612E684E"/>
    <w:rsid w:val="6138591F"/>
    <w:rsid w:val="616109D2"/>
    <w:rsid w:val="61A86601"/>
    <w:rsid w:val="61B72CE8"/>
    <w:rsid w:val="61BD7BD2"/>
    <w:rsid w:val="62175534"/>
    <w:rsid w:val="62CE653B"/>
    <w:rsid w:val="62EF1522"/>
    <w:rsid w:val="6320666B"/>
    <w:rsid w:val="634467FD"/>
    <w:rsid w:val="63796491"/>
    <w:rsid w:val="63AE3C76"/>
    <w:rsid w:val="63F219B8"/>
    <w:rsid w:val="640146EE"/>
    <w:rsid w:val="6410048D"/>
    <w:rsid w:val="64432611"/>
    <w:rsid w:val="64591E34"/>
    <w:rsid w:val="64680E0B"/>
    <w:rsid w:val="647A1DAB"/>
    <w:rsid w:val="648357D6"/>
    <w:rsid w:val="64EF4547"/>
    <w:rsid w:val="64FD6C64"/>
    <w:rsid w:val="65000D38"/>
    <w:rsid w:val="65752C9E"/>
    <w:rsid w:val="658A3B46"/>
    <w:rsid w:val="65901C00"/>
    <w:rsid w:val="65B337C6"/>
    <w:rsid w:val="65DC4ACB"/>
    <w:rsid w:val="66124991"/>
    <w:rsid w:val="666A0329"/>
    <w:rsid w:val="66754F1F"/>
    <w:rsid w:val="66860EDB"/>
    <w:rsid w:val="670D5158"/>
    <w:rsid w:val="671211B0"/>
    <w:rsid w:val="67600017"/>
    <w:rsid w:val="676C1E7F"/>
    <w:rsid w:val="67841956"/>
    <w:rsid w:val="679B09B6"/>
    <w:rsid w:val="679D472E"/>
    <w:rsid w:val="67C021CA"/>
    <w:rsid w:val="67C43A69"/>
    <w:rsid w:val="67DF08A2"/>
    <w:rsid w:val="67E72896"/>
    <w:rsid w:val="6853303E"/>
    <w:rsid w:val="6854254C"/>
    <w:rsid w:val="689E250C"/>
    <w:rsid w:val="68B65AA7"/>
    <w:rsid w:val="68CA7BB2"/>
    <w:rsid w:val="693E5A9D"/>
    <w:rsid w:val="693F0E24"/>
    <w:rsid w:val="698A2A90"/>
    <w:rsid w:val="69937B96"/>
    <w:rsid w:val="69A55B1C"/>
    <w:rsid w:val="69C53AC8"/>
    <w:rsid w:val="69CE0BCF"/>
    <w:rsid w:val="69E2467A"/>
    <w:rsid w:val="69F543AD"/>
    <w:rsid w:val="69FC398E"/>
    <w:rsid w:val="6A274783"/>
    <w:rsid w:val="6A6D03E7"/>
    <w:rsid w:val="6A773014"/>
    <w:rsid w:val="6A8B2F63"/>
    <w:rsid w:val="6A974041"/>
    <w:rsid w:val="6AAB0F10"/>
    <w:rsid w:val="6AC30344"/>
    <w:rsid w:val="6AC50223"/>
    <w:rsid w:val="6AE02E70"/>
    <w:rsid w:val="6B2E40FC"/>
    <w:rsid w:val="6B317667"/>
    <w:rsid w:val="6B777044"/>
    <w:rsid w:val="6B7B6B34"/>
    <w:rsid w:val="6B9B0F84"/>
    <w:rsid w:val="6BA131EF"/>
    <w:rsid w:val="6BEA3CBA"/>
    <w:rsid w:val="6BEC17E0"/>
    <w:rsid w:val="6BED7064"/>
    <w:rsid w:val="6C044D7B"/>
    <w:rsid w:val="6C3C2D9C"/>
    <w:rsid w:val="6CD504C6"/>
    <w:rsid w:val="6D0A14BC"/>
    <w:rsid w:val="6D156B14"/>
    <w:rsid w:val="6D1C309D"/>
    <w:rsid w:val="6D681565"/>
    <w:rsid w:val="6D853C9A"/>
    <w:rsid w:val="6DE50BDD"/>
    <w:rsid w:val="6DEF7365"/>
    <w:rsid w:val="6E1B015A"/>
    <w:rsid w:val="6E25722B"/>
    <w:rsid w:val="6E4B4EE4"/>
    <w:rsid w:val="6E5813AF"/>
    <w:rsid w:val="6E607E4C"/>
    <w:rsid w:val="6E645FA5"/>
    <w:rsid w:val="6E963C85"/>
    <w:rsid w:val="6EA2087C"/>
    <w:rsid w:val="6EA939B8"/>
    <w:rsid w:val="6EDA5EDF"/>
    <w:rsid w:val="6EDB4F7D"/>
    <w:rsid w:val="6F2A2D4B"/>
    <w:rsid w:val="6F35524C"/>
    <w:rsid w:val="6F9D041D"/>
    <w:rsid w:val="6FA96783"/>
    <w:rsid w:val="6FD20CED"/>
    <w:rsid w:val="7011122A"/>
    <w:rsid w:val="70390D6C"/>
    <w:rsid w:val="70765FF6"/>
    <w:rsid w:val="707D6EAA"/>
    <w:rsid w:val="709366CE"/>
    <w:rsid w:val="709541F4"/>
    <w:rsid w:val="70AD6FF9"/>
    <w:rsid w:val="70AE0489"/>
    <w:rsid w:val="70CA344A"/>
    <w:rsid w:val="70CB5E68"/>
    <w:rsid w:val="70DC1E23"/>
    <w:rsid w:val="70E92792"/>
    <w:rsid w:val="70F74EAF"/>
    <w:rsid w:val="71064FE2"/>
    <w:rsid w:val="7114083D"/>
    <w:rsid w:val="71192D4D"/>
    <w:rsid w:val="7173007A"/>
    <w:rsid w:val="7176198C"/>
    <w:rsid w:val="717958C4"/>
    <w:rsid w:val="718F6E95"/>
    <w:rsid w:val="7201004E"/>
    <w:rsid w:val="72055B42"/>
    <w:rsid w:val="72323CC5"/>
    <w:rsid w:val="72763F49"/>
    <w:rsid w:val="72785B7B"/>
    <w:rsid w:val="72824C4C"/>
    <w:rsid w:val="72874010"/>
    <w:rsid w:val="72D8486C"/>
    <w:rsid w:val="72DF209E"/>
    <w:rsid w:val="72F330CB"/>
    <w:rsid w:val="733221CE"/>
    <w:rsid w:val="7349082B"/>
    <w:rsid w:val="73903399"/>
    <w:rsid w:val="73C372CA"/>
    <w:rsid w:val="73CD56AC"/>
    <w:rsid w:val="73D2750D"/>
    <w:rsid w:val="74147775"/>
    <w:rsid w:val="741728A6"/>
    <w:rsid w:val="74281823"/>
    <w:rsid w:val="742F670E"/>
    <w:rsid w:val="744A3547"/>
    <w:rsid w:val="746D7236"/>
    <w:rsid w:val="74B36375"/>
    <w:rsid w:val="74BE7A92"/>
    <w:rsid w:val="74D379E1"/>
    <w:rsid w:val="74DA0439"/>
    <w:rsid w:val="74E7523A"/>
    <w:rsid w:val="750C4AE5"/>
    <w:rsid w:val="751F6782"/>
    <w:rsid w:val="753164B5"/>
    <w:rsid w:val="75510906"/>
    <w:rsid w:val="75581C94"/>
    <w:rsid w:val="756E3266"/>
    <w:rsid w:val="757A60AE"/>
    <w:rsid w:val="757F36C5"/>
    <w:rsid w:val="759E1D9D"/>
    <w:rsid w:val="75B01AD0"/>
    <w:rsid w:val="75DF5F11"/>
    <w:rsid w:val="75FA2D4B"/>
    <w:rsid w:val="760140DA"/>
    <w:rsid w:val="7650251E"/>
    <w:rsid w:val="76595CC4"/>
    <w:rsid w:val="76944F4E"/>
    <w:rsid w:val="76A50F09"/>
    <w:rsid w:val="76AA29C3"/>
    <w:rsid w:val="76B61368"/>
    <w:rsid w:val="76BE1FCB"/>
    <w:rsid w:val="772239BD"/>
    <w:rsid w:val="77674410"/>
    <w:rsid w:val="77901BB9"/>
    <w:rsid w:val="77BD2282"/>
    <w:rsid w:val="77C43611"/>
    <w:rsid w:val="77C629EB"/>
    <w:rsid w:val="77DC4DFE"/>
    <w:rsid w:val="780103C1"/>
    <w:rsid w:val="781520BE"/>
    <w:rsid w:val="789E31A5"/>
    <w:rsid w:val="78AC657F"/>
    <w:rsid w:val="78AD22F7"/>
    <w:rsid w:val="78D6184E"/>
    <w:rsid w:val="79254583"/>
    <w:rsid w:val="792C0DF8"/>
    <w:rsid w:val="79386064"/>
    <w:rsid w:val="7956473D"/>
    <w:rsid w:val="7997722F"/>
    <w:rsid w:val="79D73ACF"/>
    <w:rsid w:val="7A071195"/>
    <w:rsid w:val="7A2465E9"/>
    <w:rsid w:val="7A432E96"/>
    <w:rsid w:val="7A5C0287"/>
    <w:rsid w:val="7A6429CB"/>
    <w:rsid w:val="7A6A66F1"/>
    <w:rsid w:val="7A756E44"/>
    <w:rsid w:val="7A7A445B"/>
    <w:rsid w:val="7AA11D77"/>
    <w:rsid w:val="7AC202DC"/>
    <w:rsid w:val="7AC35E02"/>
    <w:rsid w:val="7AC758F2"/>
    <w:rsid w:val="7AD53FFC"/>
    <w:rsid w:val="7B02692A"/>
    <w:rsid w:val="7B116B6D"/>
    <w:rsid w:val="7B292109"/>
    <w:rsid w:val="7B340AAD"/>
    <w:rsid w:val="7B4C5DF7"/>
    <w:rsid w:val="7B51340D"/>
    <w:rsid w:val="7B580C40"/>
    <w:rsid w:val="7B6C0247"/>
    <w:rsid w:val="7B6F1AE6"/>
    <w:rsid w:val="7B7B66DC"/>
    <w:rsid w:val="7B937ECA"/>
    <w:rsid w:val="7B9F061D"/>
    <w:rsid w:val="7BBF741B"/>
    <w:rsid w:val="7BEC3136"/>
    <w:rsid w:val="7BED75DA"/>
    <w:rsid w:val="7C054731"/>
    <w:rsid w:val="7C110209"/>
    <w:rsid w:val="7C172EA1"/>
    <w:rsid w:val="7C1C76BD"/>
    <w:rsid w:val="7C86358B"/>
    <w:rsid w:val="7CC320E9"/>
    <w:rsid w:val="7CD60DE8"/>
    <w:rsid w:val="7CE47CA6"/>
    <w:rsid w:val="7CF63ECD"/>
    <w:rsid w:val="7CFF2E9A"/>
    <w:rsid w:val="7D0E143B"/>
    <w:rsid w:val="7D316C9B"/>
    <w:rsid w:val="7D31799A"/>
    <w:rsid w:val="7D342FE7"/>
    <w:rsid w:val="7D344D95"/>
    <w:rsid w:val="7D511600"/>
    <w:rsid w:val="7D9A6556"/>
    <w:rsid w:val="7D9B4E14"/>
    <w:rsid w:val="7DC44216"/>
    <w:rsid w:val="7DD10836"/>
    <w:rsid w:val="7DF34C50"/>
    <w:rsid w:val="7E064983"/>
    <w:rsid w:val="7E221091"/>
    <w:rsid w:val="7E4B05E8"/>
    <w:rsid w:val="7E8B4E88"/>
    <w:rsid w:val="7EB15F32"/>
    <w:rsid w:val="7ED95BF4"/>
    <w:rsid w:val="7F0D1D41"/>
    <w:rsid w:val="7F0F1615"/>
    <w:rsid w:val="7F4D3177"/>
    <w:rsid w:val="7F56350C"/>
    <w:rsid w:val="7F6C2F0C"/>
    <w:rsid w:val="7F8248B5"/>
    <w:rsid w:val="7FCA4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Indent"/>
    <w:basedOn w:val="1"/>
    <w:next w:val="4"/>
    <w:autoRedefine/>
    <w:qFormat/>
    <w:uiPriority w:val="0"/>
    <w:pPr>
      <w:spacing w:after="120"/>
      <w:ind w:left="200" w:leftChars="200"/>
    </w:pPr>
  </w:style>
  <w:style w:type="paragraph" w:styleId="4">
    <w:name w:val="envelope return"/>
    <w:basedOn w:val="1"/>
    <w:autoRedefine/>
    <w:qFormat/>
    <w:uiPriority w:val="0"/>
    <w:pPr>
      <w:snapToGrid w:val="0"/>
    </w:pPr>
    <w:rPr>
      <w:rFonts w:ascii="Arial" w:hAnsi="Arial"/>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6">
    <w:name w:val="Body Text First Indent 2"/>
    <w:basedOn w:val="3"/>
    <w:autoRedefine/>
    <w:qFormat/>
    <w:uiPriority w:val="0"/>
    <w:pPr>
      <w:spacing w:line="360" w:lineRule="auto"/>
      <w:ind w:firstLine="200" w:firstLineChars="200"/>
    </w:pPr>
    <w:rPr>
      <w:rFonts w:ascii="宋体"/>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1166</Words>
  <Characters>1225</Characters>
  <Lines>0</Lines>
  <Paragraphs>0</Paragraphs>
  <TotalTime>0</TotalTime>
  <ScaleCrop>false</ScaleCrop>
  <LinksUpToDate>false</LinksUpToDate>
  <CharactersWithSpaces>1282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2021-04-27T05:33:00Z</dcterms:created>
  <dc:creator>Lenovo</dc:creator>
  <cp:lastModifiedBy>晴天</cp:lastModifiedBy>
  <cp:lastPrinted>2021-06-21T02:16:00Z</cp:lastPrinted>
  <dcterms:modified xsi:type="dcterms:W3CDTF">2025-12-22T01:43:58Z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E6BCD05D34A74BCF9BAAF9D5E8E28C21</vt:lpwstr>
  </property>
  <property fmtid="{D5CDD505-2E9C-101B-9397-08002B2CF9AE}" pid="4" name="KSOTemplateDocerSaveRecord">
    <vt:lpwstr>eyJoZGlkIjoiMjA3MWM3OTNiMDU5ODQyOGY0Zjk5M2I3MTFmYTllMzciLCJ1c2VySWQiOiIxNzc1NTExOTU5In0=</vt:lpwstr>
  </property>
</Properties>
</file>